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8E" w:rsidRDefault="00FC658E">
      <w:pPr>
        <w:pStyle w:val="ConsPlusTitle"/>
        <w:jc w:val="center"/>
      </w:pPr>
      <w:bookmarkStart w:id="0" w:name="P117"/>
      <w:bookmarkStart w:id="1" w:name="_GoBack"/>
      <w:bookmarkEnd w:id="0"/>
      <w:bookmarkEnd w:id="1"/>
      <w:r>
        <w:t>МЕТОДИЧЕСКИЕ УКАЗАНИЯ</w:t>
      </w:r>
    </w:p>
    <w:p w:rsidR="00FC658E" w:rsidRDefault="00FC658E">
      <w:pPr>
        <w:pStyle w:val="ConsPlusTitle"/>
        <w:jc w:val="center"/>
      </w:pPr>
      <w:r>
        <w:t>ПО ЗАПОЛНЕНИЮ ЕДИНОЙ ФОРМЫ ЗАКЛЮЧЕНИЯ</w:t>
      </w:r>
    </w:p>
    <w:p w:rsidR="00FC658E" w:rsidRDefault="00FC658E">
      <w:pPr>
        <w:pStyle w:val="ConsPlusTitle"/>
        <w:jc w:val="center"/>
      </w:pPr>
      <w:r>
        <w:t>(РАЗРЕШИТЕЛЬНОГО ДОКУМЕНТА) НА ВВОЗ, ВЫВОЗ И ТРАНЗИТ</w:t>
      </w:r>
    </w:p>
    <w:p w:rsidR="00FC658E" w:rsidRDefault="00FC658E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FC658E" w:rsidRDefault="00FC658E">
      <w:pPr>
        <w:pStyle w:val="ConsPlusTitle"/>
        <w:jc w:val="center"/>
      </w:pPr>
      <w:r>
        <w:t>К КОТОРЫМ ПРИМЕНЯЮТСЯ МЕРЫ НЕТАРИФНОГО РЕГУЛИРОВАНИЯ</w:t>
      </w:r>
    </w:p>
    <w:p w:rsidR="00FC658E" w:rsidRDefault="00FC658E">
      <w:pPr>
        <w:pStyle w:val="ConsPlusTitle"/>
        <w:jc w:val="center"/>
      </w:pPr>
      <w:r>
        <w:t>В ТОРГОВЛЕ С ТРЕТЬИМИ СТРАНАМИ</w:t>
      </w:r>
    </w:p>
    <w:p w:rsidR="00FC658E" w:rsidRDefault="00FC6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658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58E" w:rsidRDefault="00FC65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58E" w:rsidRDefault="00FC65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658E" w:rsidRDefault="00FC65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658E" w:rsidRDefault="00FC658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решений Коллегии Евразийской экономической комиссии</w:t>
            </w:r>
          </w:p>
          <w:p w:rsidR="00FC658E" w:rsidRDefault="00FC65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04.09.2017 </w:t>
            </w:r>
            <w:hyperlink r:id="rId4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07.02.2023 </w:t>
            </w:r>
            <w:hyperlink r:id="rId5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58E" w:rsidRDefault="00FC658E">
            <w:pPr>
              <w:pStyle w:val="ConsPlusNormal"/>
            </w:pPr>
          </w:p>
        </w:tc>
      </w:tr>
    </w:tbl>
    <w:p w:rsidR="00FC658E" w:rsidRDefault="00FC658E">
      <w:pPr>
        <w:pStyle w:val="ConsPlusNormal"/>
        <w:ind w:firstLine="540"/>
        <w:jc w:val="both"/>
      </w:pPr>
    </w:p>
    <w:p w:rsidR="00FC658E" w:rsidRDefault="00FC658E">
      <w:pPr>
        <w:pStyle w:val="ConsPlusNormal"/>
        <w:ind w:firstLine="540"/>
        <w:jc w:val="both"/>
      </w:pPr>
      <w:r>
        <w:t xml:space="preserve"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6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2. </w:t>
      </w:r>
      <w:hyperlink w:anchor="P5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8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9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10">
        <w:r>
          <w:rPr>
            <w:color w:val="0000FF"/>
          </w:rPr>
          <w:t>единым перечнем</w:t>
        </w:r>
      </w:hyperlink>
      <w:r>
        <w:t>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12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13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378, с учетом </w:t>
      </w:r>
      <w:hyperlink w:anchor="P156">
        <w:r>
          <w:rPr>
            <w:color w:val="0000FF"/>
          </w:rPr>
          <w:t>абзаца второго пункта 17</w:t>
        </w:r>
      </w:hyperlink>
      <w:r>
        <w:t xml:space="preserve"> настоящих методических указаний.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07.02.2023 N 15)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lastRenderedPageBreak/>
        <w:t xml:space="preserve">9. В соответствующей </w:t>
      </w:r>
      <w:hyperlink w:anchor="P62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10. В </w:t>
      </w:r>
      <w:hyperlink w:anchor="P65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бизнес-идентификационный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11. В </w:t>
      </w:r>
      <w:hyperlink w:anchor="P69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12. В </w:t>
      </w:r>
      <w:hyperlink w:anchor="P72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13. В </w:t>
      </w:r>
      <w:hyperlink w:anchor="P72">
        <w:r>
          <w:rPr>
            <w:color w:val="0000FF"/>
          </w:rPr>
          <w:t>строке</w:t>
        </w:r>
      </w:hyperlink>
      <w:r>
        <w:t xml:space="preserve"> "Код </w:t>
      </w:r>
      <w:hyperlink r:id="rId19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20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14. В </w:t>
      </w:r>
      <w:hyperlink w:anchor="P75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22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16. В </w:t>
      </w:r>
      <w:hyperlink w:anchor="P80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w:anchor="P80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17. В </w:t>
      </w:r>
      <w:hyperlink w:anchor="P83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FC658E" w:rsidRDefault="00FC658E">
      <w:pPr>
        <w:pStyle w:val="ConsPlusNormal"/>
        <w:spacing w:before="220"/>
        <w:ind w:firstLine="540"/>
        <w:jc w:val="both"/>
      </w:pPr>
      <w:bookmarkStart w:id="2" w:name="P156"/>
      <w:bookmarkEnd w:id="2"/>
      <w:r>
        <w:t xml:space="preserve">Если в договоре (контракте) предусмотрено несколько стран назначения (отправления), в </w:t>
      </w:r>
      <w:hyperlink w:anchor="P83">
        <w:r>
          <w:rPr>
            <w:color w:val="0000FF"/>
          </w:rPr>
          <w:t>строке</w:t>
        </w:r>
      </w:hyperlink>
      <w:r>
        <w:t xml:space="preserve"> делается запись "В соответствии с условиями договора (контракта)". Если указанные страны относятся к странам Европейского союза, в </w:t>
      </w:r>
      <w:hyperlink w:anchor="P83">
        <w:r>
          <w:rPr>
            <w:color w:val="0000FF"/>
          </w:rPr>
          <w:t>строке</w:t>
        </w:r>
      </w:hyperlink>
      <w:r>
        <w:t xml:space="preserve"> делается запись "Страны ЕС".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5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07.02.2023 N 15)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18. В </w:t>
      </w:r>
      <w:hyperlink w:anchor="P84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19. В </w:t>
      </w:r>
      <w:hyperlink w:anchor="P85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20. В </w:t>
      </w:r>
      <w:hyperlink w:anchor="P86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21. В </w:t>
      </w:r>
      <w:hyperlink w:anchor="P89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22. В </w:t>
      </w:r>
      <w:hyperlink w:anchor="P9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которого будет осуществляться транзит.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 xml:space="preserve">23. В </w:t>
      </w:r>
      <w:hyperlink w:anchor="P97">
        <w:r>
          <w:rPr>
            <w:color w:val="0000FF"/>
          </w:rPr>
          <w:t>строке</w:t>
        </w:r>
      </w:hyperlink>
      <w:r>
        <w:t xml:space="preserve"> "Заключение действительно по" указывается дата окончания действия заключения (разрешительного документа).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spacing w:before="22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FC658E" w:rsidRDefault="00FC65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FC658E" w:rsidRDefault="00FC658E">
      <w:pPr>
        <w:pStyle w:val="ConsPlusNormal"/>
        <w:ind w:firstLine="540"/>
        <w:jc w:val="both"/>
      </w:pPr>
    </w:p>
    <w:p w:rsidR="00FC658E" w:rsidRDefault="00FC658E">
      <w:pPr>
        <w:pStyle w:val="ConsPlusNormal"/>
        <w:ind w:firstLine="540"/>
        <w:jc w:val="both"/>
      </w:pPr>
    </w:p>
    <w:p w:rsidR="00FC658E" w:rsidRDefault="00FC65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BFA" w:rsidRDefault="00302BFA"/>
    <w:sectPr w:rsidR="00302BFA" w:rsidSect="00AB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E"/>
    <w:rsid w:val="00302BFA"/>
    <w:rsid w:val="003D1B8C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9E777-FCED-42EE-A670-BC0CB2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C658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C6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5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D8431B45D71318E643C9B31B1336BC28A7BF5E650C6049768E7E94A8D7281CAA24BE8981714C1CDB55BEDBC1CB5BECA842F843C939422t6H2M" TargetMode="External"/><Relationship Id="rId13" Type="http://schemas.openxmlformats.org/officeDocument/2006/relationships/hyperlink" Target="consultantplus://offline/ref=01CD8431B45D71318E643C9B31B1336BC28D78FDE65DC6049768E7E94A8D7281D8A213E49A1F0BC7CCA00DBCFAt4HAM" TargetMode="External"/><Relationship Id="rId18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26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7" Type="http://schemas.openxmlformats.org/officeDocument/2006/relationships/hyperlink" Target="consultantplus://offline/ref=01CD8431B45D71318E643C9B31B1336BC48B7FF0E158C6049768E7E94A8D7281CAA24BE8981715C4CDB55BEDBC1CB5BECA842F843C939422t6H2M" TargetMode="External"/><Relationship Id="rId12" Type="http://schemas.openxmlformats.org/officeDocument/2006/relationships/hyperlink" Target="consultantplus://offline/ref=01CD8431B45D71318E643C9B31B1336BC28D78FDE65DC6049768E7E94A8D7281CAA24BE8981616C3CEB55BEDBC1CB5BECA842F843C939422t6H2M" TargetMode="External"/><Relationship Id="rId17" Type="http://schemas.openxmlformats.org/officeDocument/2006/relationships/hyperlink" Target="consultantplus://offline/ref=01CD8431B45D71318E643C9B31B1336BC48B7FF0E158C6049768E7E94A8D7281CAA24BE8981715C4C7B55BEDBC1CB5BECA842F843C939422t6H2M" TargetMode="External"/><Relationship Id="rId25" Type="http://schemas.openxmlformats.org/officeDocument/2006/relationships/hyperlink" Target="consultantplus://offline/ref=01CD8431B45D71318E643C9B31B1336BC28D70F1E65CC6049768E7E94A8D7281CAA24BE8981715C7C6B55BEDBC1CB5BECA842F843C939422t6H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CD8431B45D71318E643C9B31B1336BC48B7FF0E158C6049768E7E94A8D7281CAA24BE8981715C4C8B55BEDBC1CB5BECA842F843C939422t6H2M" TargetMode="External"/><Relationship Id="rId20" Type="http://schemas.openxmlformats.org/officeDocument/2006/relationships/hyperlink" Target="consultantplus://offline/ref=01CD8431B45D71318E643C9B31B1336BC28A7BF5E650C6049768E7E94A8D7281CAA24BE8981714C1CDB55BEDBC1CB5BECA842F843C939422t6H2M" TargetMode="External"/><Relationship Id="rId29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D8431B45D71318E643C9B31B1336BC28D71F6E05EC6049768E7E94A8D7281CAA24BE8981515C0C9B55BEDBC1CB5BECA842F843C939422t6H2M" TargetMode="External"/><Relationship Id="rId11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24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1CD8431B45D71318E643C9B31B1336BC28D70F1E65CC6049768E7E94A8D7281CAA24BE8981715C7C8B55BEDBC1CB5BECA842F843C939422t6H2M" TargetMode="External"/><Relationship Id="rId15" Type="http://schemas.openxmlformats.org/officeDocument/2006/relationships/hyperlink" Target="consultantplus://offline/ref=01CD8431B45D71318E643C9B31B1336BC48B7FF0E158C6049768E7E94A8D7281CAA24BE8981715C4CAB55BEDBC1CB5BECA842F843C939422t6H2M" TargetMode="External"/><Relationship Id="rId23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28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10" Type="http://schemas.openxmlformats.org/officeDocument/2006/relationships/hyperlink" Target="consultantplus://offline/ref=01CD8431B45D71318E643C9B31B1336BC28D7FF6E651C6049768E7E94A8D7281CAA24BE8981715C6C9B55BEDBC1CB5BECA842F843C939422t6H2M" TargetMode="External"/><Relationship Id="rId19" Type="http://schemas.openxmlformats.org/officeDocument/2006/relationships/hyperlink" Target="consultantplus://offline/ref=01CD8431B45D71318E643C9B31B1336BC28A7BF5E650C6049768E7E94A8D7281CAA24BE8981714C1CDB55BEDBC1CB5BECA842F843C939422t6H2M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1CD8431B45D71318E643C9B31B1336BC48B7FF0E158C6049768E7E94A8D7281CAA24BE8981715C5C8B55BEDBC1CB5BECA842F843C939422t6H2M" TargetMode="External"/><Relationship Id="rId9" Type="http://schemas.openxmlformats.org/officeDocument/2006/relationships/hyperlink" Target="consultantplus://offline/ref=01CD8431B45D71318E643C9B31B1336BC28A7BF5E650C6049768E7E94A8D7281CAA24BE8981714C1CDB55BEDBC1CB5BECA842F843C939422t6H2M" TargetMode="External"/><Relationship Id="rId14" Type="http://schemas.openxmlformats.org/officeDocument/2006/relationships/hyperlink" Target="consultantplus://offline/ref=01CD8431B45D71318E643C9B31B1336BC28D70F1E65CC6049768E7E94A8D7281CAA24BE8981715C7C7B55BEDBC1CB5BECA842F843C939422t6H2M" TargetMode="External"/><Relationship Id="rId22" Type="http://schemas.openxmlformats.org/officeDocument/2006/relationships/hyperlink" Target="consultantplus://offline/ref=01CD8431B45D71318E643C9B31B1336BC28A7BF5E650C6049768E7E94A8D7281CAA24BE8981714C1CDB55BEDBC1CB5BECA842F843C939422t6H2M" TargetMode="External"/><Relationship Id="rId27" Type="http://schemas.openxmlformats.org/officeDocument/2006/relationships/hyperlink" Target="consultantplus://offline/ref=01CD8431B45D71318E643C9B31B1336BC48B7FF0E158C6049768E7E94A8D7281CAA24BE8981715C4CEB55BEDBC1CB5BECA842F843C939422t6H2M" TargetMode="External"/><Relationship Id="rId30" Type="http://schemas.openxmlformats.org/officeDocument/2006/relationships/hyperlink" Target="consultantplus://offline/ref=01CD8431B45D71318E643C9B31B1336BC48B7FF0E158C6049768E7E94A8D7281CAA24BE8981715C4CEB55BEDBC1CB5BECA842F843C939422t6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2054</Words>
  <Characters>11710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Анна Андреевна</dc:creator>
  <cp:keywords/>
  <dc:description/>
  <cp:lastModifiedBy>Носова Анна Андреевна</cp:lastModifiedBy>
  <cp:revision>2</cp:revision>
  <dcterms:created xsi:type="dcterms:W3CDTF">2023-03-28T12:07:00Z</dcterms:created>
  <dcterms:modified xsi:type="dcterms:W3CDTF">2023-03-28T12:12:00Z</dcterms:modified>
</cp:coreProperties>
</file>