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22" w:rsidRPr="00FC5522" w:rsidRDefault="00FC5522" w:rsidP="00FC5522">
      <w:pPr>
        <w:pStyle w:val="a3"/>
        <w:jc w:val="both"/>
        <w:rPr>
          <w:sz w:val="28"/>
          <w:szCs w:val="28"/>
        </w:rPr>
      </w:pPr>
      <w:r w:rsidRPr="00FC5522">
        <w:rPr>
          <w:sz w:val="28"/>
          <w:szCs w:val="28"/>
        </w:rPr>
        <w:t>29 июня 2016 г. состоялось заседание Комиссии по рассмотрению следующих вопросов:</w:t>
      </w:r>
    </w:p>
    <w:p w:rsidR="00FC5522" w:rsidRPr="00FC5522" w:rsidRDefault="00FC5522" w:rsidP="00FC5522">
      <w:pPr>
        <w:pStyle w:val="a3"/>
        <w:jc w:val="both"/>
        <w:rPr>
          <w:sz w:val="28"/>
          <w:szCs w:val="28"/>
        </w:rPr>
      </w:pPr>
      <w:r w:rsidRPr="00FC5522">
        <w:rPr>
          <w:sz w:val="28"/>
          <w:szCs w:val="28"/>
        </w:rPr>
        <w:t>1.рассмотрение материалов проверки достоверности и полноты сведений о доходах за 2015 год в отношении федеральных  государственных гражданских служащих Управления (5 чел)</w:t>
      </w:r>
      <w:proofErr w:type="gramStart"/>
      <w:r w:rsidRPr="00FC5522">
        <w:rPr>
          <w:sz w:val="28"/>
          <w:szCs w:val="28"/>
        </w:rPr>
        <w:t xml:space="preserve"> ,</w:t>
      </w:r>
      <w:proofErr w:type="gramEnd"/>
    </w:p>
    <w:p w:rsidR="00FC5522" w:rsidRPr="00FC5522" w:rsidRDefault="00FC5522" w:rsidP="00FC5522">
      <w:pPr>
        <w:pStyle w:val="a3"/>
        <w:jc w:val="both"/>
        <w:rPr>
          <w:sz w:val="28"/>
          <w:szCs w:val="28"/>
        </w:rPr>
      </w:pPr>
      <w:r w:rsidRPr="00FC5522">
        <w:rPr>
          <w:sz w:val="28"/>
          <w:szCs w:val="28"/>
        </w:rPr>
        <w:t>2. рассмотрение обращения гражданина, замещавшего  в Управлении должность государственной гражданской службы, о даче согласия на замещение должности в коммерческой (некоммерческой) организации,</w:t>
      </w:r>
    </w:p>
    <w:p w:rsidR="00FC5522" w:rsidRPr="00FC5522" w:rsidRDefault="00FC5522" w:rsidP="00FC5522">
      <w:pPr>
        <w:pStyle w:val="a3"/>
        <w:jc w:val="both"/>
        <w:rPr>
          <w:sz w:val="28"/>
          <w:szCs w:val="28"/>
        </w:rPr>
      </w:pPr>
      <w:r w:rsidRPr="00FC5522">
        <w:rPr>
          <w:sz w:val="28"/>
          <w:szCs w:val="28"/>
        </w:rPr>
        <w:t>3. рассмотрение уведомления гражданского служащего о намерении выполнять иную оплачиваемую </w:t>
      </w:r>
    </w:p>
    <w:p w:rsidR="00FC5522" w:rsidRPr="00FC5522" w:rsidRDefault="00FC5522" w:rsidP="00FC5522">
      <w:pPr>
        <w:pStyle w:val="a3"/>
        <w:jc w:val="both"/>
        <w:rPr>
          <w:sz w:val="28"/>
          <w:szCs w:val="28"/>
        </w:rPr>
      </w:pPr>
      <w:r w:rsidRPr="00FC5522">
        <w:rPr>
          <w:sz w:val="28"/>
          <w:szCs w:val="28"/>
        </w:rPr>
        <w:t>Решение Комиссии:</w:t>
      </w:r>
    </w:p>
    <w:p w:rsidR="00FC5522" w:rsidRPr="00FC5522" w:rsidRDefault="00FC5522" w:rsidP="00FC5522">
      <w:pPr>
        <w:pStyle w:val="a3"/>
        <w:jc w:val="both"/>
        <w:rPr>
          <w:sz w:val="28"/>
          <w:szCs w:val="28"/>
        </w:rPr>
      </w:pPr>
      <w:r w:rsidRPr="00FC5522">
        <w:rPr>
          <w:sz w:val="28"/>
          <w:szCs w:val="28"/>
        </w:rPr>
        <w:t> 1. Установить, что сведения, представленные государственными гражданскими  служащими, являются достоверными и полными,</w:t>
      </w:r>
    </w:p>
    <w:p w:rsidR="00FC5522" w:rsidRPr="00FC5522" w:rsidRDefault="00FC5522" w:rsidP="00FC5522">
      <w:pPr>
        <w:pStyle w:val="a3"/>
        <w:jc w:val="both"/>
        <w:rPr>
          <w:sz w:val="28"/>
          <w:szCs w:val="28"/>
        </w:rPr>
      </w:pPr>
      <w:r w:rsidRPr="00FC5522">
        <w:rPr>
          <w:sz w:val="28"/>
          <w:szCs w:val="28"/>
        </w:rPr>
        <w:t> 2. Дать гражданину, замещавшему должность государственной гражданской службы в Управлении, согласие на замещение должности в коммерческой (некоммерческой) организации, </w:t>
      </w:r>
    </w:p>
    <w:p w:rsidR="00FC5522" w:rsidRPr="00FC5522" w:rsidRDefault="00FC5522" w:rsidP="00FC5522">
      <w:pPr>
        <w:pStyle w:val="a3"/>
        <w:jc w:val="both"/>
        <w:rPr>
          <w:sz w:val="28"/>
          <w:szCs w:val="28"/>
        </w:rPr>
      </w:pPr>
      <w:r w:rsidRPr="00FC5522">
        <w:rPr>
          <w:sz w:val="28"/>
          <w:szCs w:val="28"/>
        </w:rPr>
        <w:t>3. Установить, что намерение гражданского служащего заниматься иной оплачиваемой работой, а именно преподавательской деятельностью, с предварительным уведомлением представителя нанимателя, не противоречит действующему законодательству о государственной гражданской службе, если это не повлечет за собой конфликт интересов.</w:t>
      </w:r>
    </w:p>
    <w:p w:rsidR="00143C55" w:rsidRPr="00FC5522" w:rsidRDefault="00143C55">
      <w:pPr>
        <w:rPr>
          <w:szCs w:val="28"/>
        </w:rPr>
      </w:pPr>
    </w:p>
    <w:sectPr w:rsidR="00143C55" w:rsidRPr="00FC5522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22"/>
    <w:rsid w:val="00143C55"/>
    <w:rsid w:val="00E6226F"/>
    <w:rsid w:val="00FC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2018-09-13T13:52:00Z</dcterms:created>
  <dcterms:modified xsi:type="dcterms:W3CDTF">2018-09-13T13:53:00Z</dcterms:modified>
</cp:coreProperties>
</file>