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97" w:rsidRDefault="002D3497" w:rsidP="002D3497">
      <w:pPr>
        <w:jc w:val="center"/>
        <w:rPr>
          <w:b/>
          <w:sz w:val="32"/>
        </w:rPr>
      </w:pPr>
    </w:p>
    <w:p w:rsidR="004D4186" w:rsidRPr="003942E5" w:rsidRDefault="001614F7" w:rsidP="002D3497">
      <w:pPr>
        <w:jc w:val="center"/>
        <w:rPr>
          <w:b/>
          <w:szCs w:val="28"/>
          <w:u w:val="single"/>
        </w:rPr>
      </w:pPr>
      <w:r>
        <w:rPr>
          <w:b/>
          <w:szCs w:val="28"/>
        </w:rPr>
        <w:t xml:space="preserve">Обобщенные ответы на вопросы, </w:t>
      </w:r>
      <w:r w:rsidRPr="001614F7">
        <w:rPr>
          <w:b/>
          <w:szCs w:val="28"/>
        </w:rPr>
        <w:t>полученные до и во время проведения публичных обсуждений</w:t>
      </w:r>
      <w:r>
        <w:rPr>
          <w:b/>
          <w:szCs w:val="28"/>
        </w:rPr>
        <w:t xml:space="preserve"> результатов правоприменительной практики </w:t>
      </w:r>
      <w:r w:rsidR="00AB02A1">
        <w:rPr>
          <w:b/>
          <w:szCs w:val="28"/>
          <w:u w:val="single"/>
        </w:rPr>
        <w:t>Дальневосточного межрегионального управления</w:t>
      </w:r>
      <w:r w:rsidRPr="003942E5">
        <w:rPr>
          <w:b/>
          <w:szCs w:val="28"/>
          <w:u w:val="single"/>
        </w:rPr>
        <w:t xml:space="preserve"> Росприроднадзора</w:t>
      </w:r>
    </w:p>
    <w:p w:rsidR="002D3497" w:rsidRDefault="002D3497" w:rsidP="002D3497">
      <w:pPr>
        <w:jc w:val="center"/>
        <w:rPr>
          <w:szCs w:val="28"/>
        </w:rPr>
      </w:pPr>
    </w:p>
    <w:p w:rsidR="001614F7" w:rsidRPr="00AA6008" w:rsidRDefault="001614F7" w:rsidP="001614F7">
      <w:pPr>
        <w:jc w:val="center"/>
        <w:rPr>
          <w:b/>
        </w:rPr>
      </w:pPr>
      <w:r w:rsidRPr="00AA6008">
        <w:rPr>
          <w:b/>
        </w:rPr>
        <w:t>Вопрос:</w:t>
      </w:r>
    </w:p>
    <w:p w:rsidR="00543C59" w:rsidRDefault="00543C59" w:rsidP="00543C59">
      <w:pPr>
        <w:ind w:firstLine="709"/>
        <w:jc w:val="both"/>
        <w:rPr>
          <w:rFonts w:eastAsia="Times New Roman" w:cs="Times New Roman"/>
          <w:szCs w:val="28"/>
          <w:lang w:eastAsia="ru-RU"/>
        </w:rPr>
      </w:pPr>
      <w:r>
        <w:rPr>
          <w:rFonts w:eastAsia="Times New Roman" w:cs="Times New Roman"/>
          <w:szCs w:val="28"/>
          <w:lang w:eastAsia="ru-RU"/>
        </w:rPr>
        <w:t>1</w:t>
      </w:r>
      <w:r w:rsidRPr="00543C59">
        <w:rPr>
          <w:rFonts w:eastAsia="Times New Roman" w:cs="Times New Roman"/>
          <w:szCs w:val="28"/>
          <w:lang w:eastAsia="ru-RU"/>
        </w:rPr>
        <w:t>.</w:t>
      </w:r>
      <w:r w:rsidRPr="00543C59">
        <w:rPr>
          <w:rFonts w:eastAsia="Times New Roman" w:cs="Times New Roman"/>
          <w:szCs w:val="28"/>
          <w:lang w:eastAsia="ru-RU"/>
        </w:rPr>
        <w:tab/>
        <w:t xml:space="preserve">Вопрос: </w:t>
      </w:r>
      <w:r w:rsidR="00907F89">
        <w:rPr>
          <w:rFonts w:eastAsia="Times New Roman" w:cs="Times New Roman"/>
          <w:szCs w:val="28"/>
          <w:lang w:eastAsia="ru-RU"/>
        </w:rPr>
        <w:t xml:space="preserve">Проводится ли актуализация </w:t>
      </w:r>
      <w:r w:rsidR="00907F89" w:rsidRPr="00A34A7F">
        <w:rPr>
          <w:rFonts w:cs="Times New Roman"/>
          <w:szCs w:val="28"/>
        </w:rPr>
        <w:t>сведений об объекте НВОС</w:t>
      </w:r>
      <w:r w:rsidR="00F305A9">
        <w:rPr>
          <w:rFonts w:cs="Times New Roman"/>
          <w:szCs w:val="28"/>
        </w:rPr>
        <w:t xml:space="preserve"> с целью изменения категории объекта НВОС</w:t>
      </w:r>
      <w:r w:rsidR="00907F89">
        <w:rPr>
          <w:rFonts w:cs="Times New Roman"/>
          <w:szCs w:val="28"/>
        </w:rPr>
        <w:t xml:space="preserve"> в случае </w:t>
      </w:r>
      <w:r w:rsidR="00F305A9">
        <w:rPr>
          <w:rFonts w:cs="Times New Roman"/>
          <w:szCs w:val="28"/>
        </w:rPr>
        <w:t>принятия новых</w:t>
      </w:r>
      <w:r w:rsidR="00907F89" w:rsidRPr="00A34A7F">
        <w:rPr>
          <w:rFonts w:cs="Times New Roman"/>
          <w:szCs w:val="28"/>
        </w:rPr>
        <w:t xml:space="preserve"> нормативных правовых актов</w:t>
      </w:r>
      <w:r w:rsidRPr="00543C59">
        <w:rPr>
          <w:rFonts w:eastAsia="Times New Roman" w:cs="Times New Roman"/>
          <w:szCs w:val="28"/>
          <w:lang w:eastAsia="ru-RU"/>
        </w:rPr>
        <w:t>?</w:t>
      </w:r>
    </w:p>
    <w:p w:rsidR="00543C59" w:rsidRPr="00543C59" w:rsidRDefault="00543C59" w:rsidP="00543C59">
      <w:pPr>
        <w:ind w:firstLine="709"/>
        <w:jc w:val="both"/>
        <w:rPr>
          <w:rFonts w:eastAsia="Times New Roman" w:cs="Times New Roman"/>
          <w:szCs w:val="28"/>
          <w:lang w:eastAsia="ru-RU"/>
        </w:rPr>
      </w:pPr>
    </w:p>
    <w:p w:rsidR="00543C59" w:rsidRPr="00543C59" w:rsidRDefault="00543C59" w:rsidP="00543C59">
      <w:pPr>
        <w:jc w:val="center"/>
        <w:rPr>
          <w:rFonts w:eastAsia="Times New Roman" w:cs="Times New Roman"/>
          <w:i/>
          <w:szCs w:val="28"/>
          <w:u w:val="single"/>
          <w:lang w:eastAsia="ru-RU"/>
        </w:rPr>
      </w:pPr>
      <w:r w:rsidRPr="00543C59">
        <w:rPr>
          <w:rFonts w:eastAsia="Times New Roman" w:cs="Times New Roman"/>
          <w:i/>
          <w:szCs w:val="28"/>
          <w:u w:val="single"/>
          <w:lang w:eastAsia="ru-RU"/>
        </w:rPr>
        <w:t>Ответ:</w:t>
      </w:r>
    </w:p>
    <w:p w:rsidR="00907F89" w:rsidRPr="00B84369" w:rsidRDefault="00907F89" w:rsidP="006F63FB">
      <w:pPr>
        <w:ind w:firstLine="709"/>
        <w:jc w:val="both"/>
        <w:rPr>
          <w:szCs w:val="28"/>
        </w:rPr>
      </w:pPr>
      <w:r>
        <w:rPr>
          <w:szCs w:val="28"/>
        </w:rPr>
        <w:t xml:space="preserve">С </w:t>
      </w:r>
      <w:r>
        <w:rPr>
          <w:szCs w:val="28"/>
        </w:rPr>
        <w:t>01.01.</w:t>
      </w:r>
      <w:r w:rsidRPr="00CB1422">
        <w:rPr>
          <w:szCs w:val="28"/>
        </w:rPr>
        <w:t>2021</w:t>
      </w:r>
      <w:r>
        <w:rPr>
          <w:szCs w:val="28"/>
        </w:rPr>
        <w:t xml:space="preserve"> вступили в действие </w:t>
      </w:r>
      <w:r w:rsidRPr="00CB1422">
        <w:rPr>
          <w:szCs w:val="28"/>
        </w:rPr>
        <w:t>новы</w:t>
      </w:r>
      <w:r>
        <w:rPr>
          <w:szCs w:val="28"/>
        </w:rPr>
        <w:t>е</w:t>
      </w:r>
      <w:r w:rsidRPr="00CB1422">
        <w:rPr>
          <w:szCs w:val="28"/>
        </w:rPr>
        <w:t xml:space="preserve"> критери</w:t>
      </w:r>
      <w:r>
        <w:rPr>
          <w:szCs w:val="28"/>
        </w:rPr>
        <w:t>и</w:t>
      </w:r>
      <w:r w:rsidRPr="00CB1422">
        <w:rPr>
          <w:szCs w:val="28"/>
        </w:rPr>
        <w:t xml:space="preserve"> отнесения объектов, оказывающих негативное воздействие на окружающую среду, к объектам I, II, III и IV категорий, утвержденны</w:t>
      </w:r>
      <w:r>
        <w:rPr>
          <w:szCs w:val="28"/>
        </w:rPr>
        <w:t>х</w:t>
      </w:r>
      <w:r w:rsidRPr="00CB1422">
        <w:rPr>
          <w:szCs w:val="28"/>
        </w:rPr>
        <w:t xml:space="preserve"> постановлением Правительства </w:t>
      </w:r>
      <w:r>
        <w:rPr>
          <w:szCs w:val="28"/>
        </w:rPr>
        <w:t>Российской Федерации</w:t>
      </w:r>
      <w:r w:rsidRPr="00CB1422">
        <w:rPr>
          <w:szCs w:val="28"/>
        </w:rPr>
        <w:t xml:space="preserve"> от 31.12.2020 №2398</w:t>
      </w:r>
      <w:r>
        <w:rPr>
          <w:szCs w:val="28"/>
        </w:rPr>
        <w:t xml:space="preserve"> (дал</w:t>
      </w:r>
      <w:r>
        <w:rPr>
          <w:szCs w:val="28"/>
        </w:rPr>
        <w:t>ее – Критерии №2398)</w:t>
      </w:r>
      <w:r>
        <w:rPr>
          <w:szCs w:val="28"/>
        </w:rPr>
        <w:t>.</w:t>
      </w:r>
    </w:p>
    <w:p w:rsidR="00907F89" w:rsidRPr="00A34A7F" w:rsidRDefault="00907F89" w:rsidP="006F63FB">
      <w:pPr>
        <w:autoSpaceDE w:val="0"/>
        <w:autoSpaceDN w:val="0"/>
        <w:adjustRightInd w:val="0"/>
        <w:ind w:firstLine="709"/>
        <w:jc w:val="both"/>
        <w:rPr>
          <w:rFonts w:eastAsia="NTTimes/Cyrillic" w:cs="Times New Roman"/>
          <w:szCs w:val="28"/>
          <w:lang w:eastAsia="ru-RU"/>
        </w:rPr>
      </w:pPr>
      <w:r w:rsidRPr="00A34A7F">
        <w:rPr>
          <w:rFonts w:eastAsia="NTTimes/Cyrillic" w:cs="Times New Roman"/>
          <w:szCs w:val="28"/>
          <w:lang w:eastAsia="ru-RU"/>
        </w:rPr>
        <w:t xml:space="preserve">Согласно п. 6 ст. 69.2 </w:t>
      </w:r>
      <w:r w:rsidR="00BE277C">
        <w:rPr>
          <w:rFonts w:cs="Times New Roman"/>
          <w:szCs w:val="28"/>
        </w:rPr>
        <w:t>Федерального закона от 10.01.2002 № 7-ФЗ «Об охране окружающей среды»</w:t>
      </w:r>
      <w:r w:rsidRPr="00A34A7F">
        <w:rPr>
          <w:rFonts w:eastAsia="NTTimes/Cyrillic" w:cs="Times New Roman"/>
          <w:szCs w:val="28"/>
          <w:lang w:eastAsia="ru-RU"/>
        </w:rPr>
        <w:t xml:space="preserve"> и п.17 приказа Росприроднадзора от 06.02.2020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 сведения об объектах, оказывающих негативное воздействие на окружающую среду (далее – объект НВОС), подлежат актуализации в связи с представлением юридическими лицами и индивидуальными предпринимателями сведений: </w:t>
      </w:r>
    </w:p>
    <w:p w:rsidR="00907F89" w:rsidRPr="00A34A7F" w:rsidRDefault="00907F89" w:rsidP="006F63FB">
      <w:pPr>
        <w:ind w:firstLine="709"/>
        <w:jc w:val="both"/>
        <w:rPr>
          <w:rFonts w:cs="Times New Roman"/>
          <w:szCs w:val="28"/>
          <w:lang w:eastAsia="ru-RU"/>
        </w:rPr>
      </w:pPr>
      <w:r w:rsidRPr="00A34A7F">
        <w:rPr>
          <w:rFonts w:cs="Times New Roman"/>
          <w:szCs w:val="28"/>
          <w:lang w:eastAsia="ru-RU"/>
        </w:rP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07F89" w:rsidRPr="00A34A7F" w:rsidRDefault="00907F89" w:rsidP="006F63FB">
      <w:pPr>
        <w:ind w:firstLine="709"/>
        <w:jc w:val="both"/>
        <w:rPr>
          <w:rFonts w:cs="Times New Roman"/>
          <w:szCs w:val="28"/>
          <w:lang w:eastAsia="ru-RU"/>
        </w:rPr>
      </w:pPr>
      <w:bookmarkStart w:id="0" w:name="dst366"/>
      <w:bookmarkEnd w:id="0"/>
      <w:r w:rsidRPr="00A34A7F">
        <w:rPr>
          <w:rFonts w:cs="Times New Roman"/>
          <w:szCs w:val="28"/>
          <w:lang w:eastAsia="ru-RU"/>
        </w:rPr>
        <w:t>- об изменении места нахождения объекта, оказывающего негативное воздействие на окружающую среду;</w:t>
      </w:r>
    </w:p>
    <w:p w:rsidR="00907F89" w:rsidRPr="00A34A7F" w:rsidRDefault="00907F89" w:rsidP="006F63FB">
      <w:pPr>
        <w:ind w:firstLine="709"/>
        <w:jc w:val="both"/>
        <w:rPr>
          <w:rFonts w:cs="Times New Roman"/>
          <w:szCs w:val="28"/>
          <w:lang w:eastAsia="ru-RU"/>
        </w:rPr>
      </w:pPr>
      <w:bookmarkStart w:id="1" w:name="dst367"/>
      <w:bookmarkEnd w:id="1"/>
      <w:r w:rsidRPr="00A34A7F">
        <w:rPr>
          <w:rFonts w:cs="Times New Roman"/>
          <w:szCs w:val="28"/>
          <w:lang w:eastAsia="ru-RU"/>
        </w:rPr>
        <w:t>- об изменении характеристик технологических процессов основных производств, источников загрязнения окружающей среды;</w:t>
      </w:r>
    </w:p>
    <w:p w:rsidR="00907F89" w:rsidRPr="00A34A7F" w:rsidRDefault="00907F89" w:rsidP="006F63FB">
      <w:pPr>
        <w:ind w:firstLine="709"/>
        <w:jc w:val="both"/>
        <w:rPr>
          <w:rFonts w:cs="Times New Roman"/>
          <w:szCs w:val="28"/>
          <w:lang w:eastAsia="ru-RU"/>
        </w:rPr>
      </w:pPr>
      <w:bookmarkStart w:id="2" w:name="dst368"/>
      <w:bookmarkEnd w:id="2"/>
      <w:r w:rsidRPr="00A34A7F">
        <w:rPr>
          <w:rFonts w:cs="Times New Roman"/>
          <w:szCs w:val="28"/>
          <w:lang w:eastAsia="ru-RU"/>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07F89" w:rsidRDefault="00907F89" w:rsidP="006F63FB">
      <w:pPr>
        <w:ind w:firstLine="709"/>
        <w:jc w:val="both"/>
        <w:rPr>
          <w:rFonts w:cs="Times New Roman"/>
          <w:szCs w:val="28"/>
        </w:rPr>
      </w:pPr>
      <w:r w:rsidRPr="00A34A7F">
        <w:rPr>
          <w:rFonts w:cs="Times New Roman"/>
          <w:szCs w:val="28"/>
        </w:rPr>
        <w:t>Таким образом, пунктом 6 статьи 69.2 Закона № 7-ФЗ установлен закрытый (исчерпывающий) перечень оснований для актуализации сведений об объекте НВОС. Изменение нормативных правовых актов не включено в перечень оснований для актуализации сведений об объекте НВОС.</w:t>
      </w:r>
    </w:p>
    <w:p w:rsidR="006F63FB" w:rsidRDefault="00907F89" w:rsidP="006F63FB">
      <w:pPr>
        <w:ind w:firstLine="709"/>
        <w:jc w:val="both"/>
        <w:rPr>
          <w:szCs w:val="28"/>
        </w:rPr>
      </w:pPr>
      <w:r>
        <w:rPr>
          <w:rFonts w:cs="Times New Roman"/>
          <w:szCs w:val="28"/>
        </w:rPr>
        <w:t xml:space="preserve">Вместе с тем, </w:t>
      </w:r>
      <w:r w:rsidR="006F63FB">
        <w:rPr>
          <w:rFonts w:cs="Times New Roman"/>
          <w:szCs w:val="28"/>
        </w:rPr>
        <w:t xml:space="preserve">согласно пункта </w:t>
      </w:r>
      <w:r w:rsidR="006F63FB">
        <w:rPr>
          <w:szCs w:val="28"/>
        </w:rPr>
        <w:t xml:space="preserve">29 </w:t>
      </w:r>
      <w:r w:rsidR="006F63FB" w:rsidRPr="006F599F">
        <w:rPr>
          <w:szCs w:val="28"/>
        </w:rPr>
        <w:t>Правил создания и ведения государственного реестра объектов, оказывающих негативное в</w:t>
      </w:r>
      <w:r w:rsidR="006F63FB">
        <w:rPr>
          <w:szCs w:val="28"/>
        </w:rPr>
        <w:t xml:space="preserve">оздействие на окружающую среду, утверждённых постановлением </w:t>
      </w:r>
      <w:r w:rsidR="006F63FB" w:rsidRPr="006F599F">
        <w:rPr>
          <w:szCs w:val="28"/>
        </w:rPr>
        <w:t>Правительства</w:t>
      </w:r>
      <w:r w:rsidR="006F63FB">
        <w:rPr>
          <w:szCs w:val="28"/>
        </w:rPr>
        <w:t xml:space="preserve"> </w:t>
      </w:r>
      <w:r w:rsidR="006F63FB" w:rsidRPr="006F599F">
        <w:rPr>
          <w:szCs w:val="28"/>
        </w:rPr>
        <w:t>Российской Федер</w:t>
      </w:r>
      <w:r w:rsidR="006F63FB">
        <w:rPr>
          <w:szCs w:val="28"/>
        </w:rPr>
        <w:t xml:space="preserve">ации </w:t>
      </w:r>
      <w:r w:rsidR="006F63FB" w:rsidRPr="006F599F">
        <w:rPr>
          <w:szCs w:val="28"/>
        </w:rPr>
        <w:t>от 23.06.2016 №</w:t>
      </w:r>
      <w:r w:rsidR="006F63FB">
        <w:rPr>
          <w:szCs w:val="28"/>
        </w:rPr>
        <w:t xml:space="preserve"> </w:t>
      </w:r>
      <w:r w:rsidR="006F63FB" w:rsidRPr="006F599F">
        <w:rPr>
          <w:szCs w:val="28"/>
        </w:rPr>
        <w:t>572</w:t>
      </w:r>
      <w:r w:rsidR="006F63FB">
        <w:rPr>
          <w:szCs w:val="28"/>
        </w:rPr>
        <w:t xml:space="preserve">, </w:t>
      </w:r>
      <w:r w:rsidR="006F63FB" w:rsidRPr="000E425E">
        <w:rPr>
          <w:rFonts w:cs="Times New Roman"/>
          <w:szCs w:val="28"/>
        </w:rPr>
        <w:t>в</w:t>
      </w:r>
      <w:r w:rsidR="006F63FB">
        <w:rPr>
          <w:rFonts w:cs="Times New Roman"/>
          <w:szCs w:val="28"/>
        </w:rPr>
        <w:t xml:space="preserve"> </w:t>
      </w:r>
      <w:r w:rsidR="006F63FB" w:rsidRPr="000E425E">
        <w:rPr>
          <w:rFonts w:cs="Times New Roman"/>
          <w:szCs w:val="28"/>
        </w:rPr>
        <w:t>зависимости от уро</w:t>
      </w:r>
      <w:r w:rsidR="006F63FB">
        <w:rPr>
          <w:rFonts w:cs="Times New Roman"/>
          <w:szCs w:val="28"/>
        </w:rPr>
        <w:t xml:space="preserve">вня негативного воздействия на окружающую </w:t>
      </w:r>
      <w:r w:rsidR="006F63FB" w:rsidRPr="000E425E">
        <w:rPr>
          <w:rFonts w:cs="Times New Roman"/>
          <w:szCs w:val="28"/>
        </w:rPr>
        <w:t>среду</w:t>
      </w:r>
      <w:r w:rsidR="006F63FB">
        <w:rPr>
          <w:rFonts w:cs="Times New Roman"/>
          <w:szCs w:val="28"/>
        </w:rPr>
        <w:t xml:space="preserve"> и</w:t>
      </w:r>
      <w:r w:rsidR="006F63FB" w:rsidRPr="000E425E">
        <w:rPr>
          <w:rFonts w:cs="Times New Roman"/>
          <w:szCs w:val="28"/>
        </w:rPr>
        <w:t>зменен</w:t>
      </w:r>
      <w:r w:rsidR="006F63FB">
        <w:rPr>
          <w:rFonts w:cs="Times New Roman"/>
          <w:szCs w:val="28"/>
        </w:rPr>
        <w:t>ие</w:t>
      </w:r>
      <w:r w:rsidR="006F63FB">
        <w:rPr>
          <w:rFonts w:cs="Times New Roman"/>
          <w:szCs w:val="28"/>
        </w:rPr>
        <w:t xml:space="preserve"> </w:t>
      </w:r>
      <w:r w:rsidR="006F63FB" w:rsidRPr="000E425E">
        <w:rPr>
          <w:rFonts w:cs="Times New Roman"/>
          <w:szCs w:val="28"/>
        </w:rPr>
        <w:t>категори</w:t>
      </w:r>
      <w:r w:rsidR="006F63FB">
        <w:rPr>
          <w:rFonts w:cs="Times New Roman"/>
          <w:szCs w:val="28"/>
        </w:rPr>
        <w:t xml:space="preserve">и </w:t>
      </w:r>
      <w:r w:rsidR="006F63FB">
        <w:rPr>
          <w:rFonts w:cs="Times New Roman"/>
          <w:szCs w:val="28"/>
        </w:rPr>
        <w:t>объекта возможно при актуализации учётных сведений об объекте НВОС</w:t>
      </w:r>
      <w:bookmarkStart w:id="3" w:name="_GoBack"/>
      <w:bookmarkEnd w:id="3"/>
      <w:r w:rsidR="006F63FB">
        <w:rPr>
          <w:szCs w:val="28"/>
        </w:rPr>
        <w:t xml:space="preserve">. Категория объекту НВОС присваивается в зависимости </w:t>
      </w:r>
      <w:r w:rsidR="006F63FB">
        <w:rPr>
          <w:szCs w:val="28"/>
        </w:rPr>
        <w:t xml:space="preserve">от вида хозяйственной или иной </w:t>
      </w:r>
      <w:r w:rsidR="006F63FB">
        <w:rPr>
          <w:szCs w:val="28"/>
        </w:rPr>
        <w:t>деятельности, фактически осуществляемой на объекте.</w:t>
      </w:r>
    </w:p>
    <w:p w:rsidR="006F63FB" w:rsidRDefault="006F63FB" w:rsidP="006F63FB">
      <w:pPr>
        <w:ind w:firstLine="709"/>
        <w:jc w:val="both"/>
        <w:rPr>
          <w:szCs w:val="28"/>
        </w:rPr>
      </w:pPr>
    </w:p>
    <w:p w:rsidR="006F63FB" w:rsidRDefault="006F63FB" w:rsidP="006F63FB">
      <w:pPr>
        <w:ind w:firstLine="708"/>
        <w:jc w:val="both"/>
        <w:rPr>
          <w:rFonts w:cs="Times New Roman"/>
          <w:szCs w:val="28"/>
        </w:rPr>
      </w:pPr>
      <w:r>
        <w:rPr>
          <w:szCs w:val="28"/>
        </w:rPr>
        <w:t xml:space="preserve"> </w:t>
      </w:r>
    </w:p>
    <w:p w:rsidR="006F63FB" w:rsidRPr="00A34A7F" w:rsidRDefault="006F63FB" w:rsidP="00907F89">
      <w:pPr>
        <w:ind w:firstLine="708"/>
        <w:jc w:val="both"/>
        <w:rPr>
          <w:rFonts w:cs="Times New Roman"/>
          <w:szCs w:val="28"/>
        </w:rPr>
      </w:pPr>
    </w:p>
    <w:p w:rsidR="00AB02A1" w:rsidRPr="005F72F6" w:rsidRDefault="00AB02A1" w:rsidP="00452765">
      <w:pPr>
        <w:ind w:firstLine="709"/>
        <w:jc w:val="both"/>
      </w:pPr>
    </w:p>
    <w:sectPr w:rsidR="00AB02A1" w:rsidRPr="005F72F6" w:rsidSect="00F24A1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A8" w:rsidRDefault="004E19A8" w:rsidP="002D3497">
      <w:r>
        <w:separator/>
      </w:r>
    </w:p>
  </w:endnote>
  <w:endnote w:type="continuationSeparator" w:id="0">
    <w:p w:rsidR="004E19A8" w:rsidRDefault="004E19A8" w:rsidP="002D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A8" w:rsidRDefault="004E19A8" w:rsidP="002D3497">
      <w:r>
        <w:separator/>
      </w:r>
    </w:p>
  </w:footnote>
  <w:footnote w:type="continuationSeparator" w:id="0">
    <w:p w:rsidR="004E19A8" w:rsidRDefault="004E19A8" w:rsidP="002D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53AE"/>
    <w:multiLevelType w:val="hybridMultilevel"/>
    <w:tmpl w:val="F7144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E398A"/>
    <w:multiLevelType w:val="hybridMultilevel"/>
    <w:tmpl w:val="3C866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497"/>
    <w:rsid w:val="000522D8"/>
    <w:rsid w:val="0005399B"/>
    <w:rsid w:val="00067F4C"/>
    <w:rsid w:val="0007369E"/>
    <w:rsid w:val="000A2ED6"/>
    <w:rsid w:val="001614F7"/>
    <w:rsid w:val="00227722"/>
    <w:rsid w:val="002D3497"/>
    <w:rsid w:val="003942E5"/>
    <w:rsid w:val="003A7BFB"/>
    <w:rsid w:val="003B4D66"/>
    <w:rsid w:val="003B774A"/>
    <w:rsid w:val="003E293F"/>
    <w:rsid w:val="00452765"/>
    <w:rsid w:val="004D4186"/>
    <w:rsid w:val="004E19A8"/>
    <w:rsid w:val="004F5E1C"/>
    <w:rsid w:val="0050383C"/>
    <w:rsid w:val="00543C59"/>
    <w:rsid w:val="005F72F6"/>
    <w:rsid w:val="00690010"/>
    <w:rsid w:val="006D4D80"/>
    <w:rsid w:val="006F63FB"/>
    <w:rsid w:val="007A499D"/>
    <w:rsid w:val="008078FA"/>
    <w:rsid w:val="008500BD"/>
    <w:rsid w:val="00876424"/>
    <w:rsid w:val="00907F89"/>
    <w:rsid w:val="00AB02A1"/>
    <w:rsid w:val="00BE277C"/>
    <w:rsid w:val="00C614E6"/>
    <w:rsid w:val="00C70FC4"/>
    <w:rsid w:val="00CB6FB1"/>
    <w:rsid w:val="00DC6674"/>
    <w:rsid w:val="00E24B79"/>
    <w:rsid w:val="00EC64A7"/>
    <w:rsid w:val="00F24A1D"/>
    <w:rsid w:val="00F305A9"/>
    <w:rsid w:val="00F51B67"/>
    <w:rsid w:val="00FA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17154-76FB-46AA-A9A4-C7D241BC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3497"/>
    <w:pPr>
      <w:tabs>
        <w:tab w:val="center" w:pos="4677"/>
        <w:tab w:val="right" w:pos="9355"/>
      </w:tabs>
    </w:pPr>
  </w:style>
  <w:style w:type="character" w:customStyle="1" w:styleId="a4">
    <w:name w:val="Верхний колонтитул Знак"/>
    <w:basedOn w:val="a0"/>
    <w:link w:val="a3"/>
    <w:uiPriority w:val="99"/>
    <w:semiHidden/>
    <w:rsid w:val="002D3497"/>
  </w:style>
  <w:style w:type="paragraph" w:styleId="a5">
    <w:name w:val="footer"/>
    <w:basedOn w:val="a"/>
    <w:link w:val="a6"/>
    <w:uiPriority w:val="99"/>
    <w:semiHidden/>
    <w:unhideWhenUsed/>
    <w:rsid w:val="002D3497"/>
    <w:pPr>
      <w:tabs>
        <w:tab w:val="center" w:pos="4677"/>
        <w:tab w:val="right" w:pos="9355"/>
      </w:tabs>
    </w:pPr>
  </w:style>
  <w:style w:type="character" w:customStyle="1" w:styleId="a6">
    <w:name w:val="Нижний колонтитул Знак"/>
    <w:basedOn w:val="a0"/>
    <w:link w:val="a5"/>
    <w:uiPriority w:val="99"/>
    <w:semiHidden/>
    <w:rsid w:val="002D3497"/>
  </w:style>
  <w:style w:type="paragraph" w:styleId="a7">
    <w:name w:val="List Paragraph"/>
    <w:basedOn w:val="a"/>
    <w:uiPriority w:val="34"/>
    <w:qFormat/>
    <w:rsid w:val="002D3497"/>
    <w:pPr>
      <w:ind w:left="720"/>
      <w:contextualSpacing/>
    </w:pPr>
  </w:style>
  <w:style w:type="character" w:styleId="a8">
    <w:name w:val="Hyperlink"/>
    <w:basedOn w:val="a0"/>
    <w:uiPriority w:val="99"/>
    <w:unhideWhenUsed/>
    <w:rsid w:val="00EC64A7"/>
    <w:rPr>
      <w:color w:val="0000FF" w:themeColor="hyperlink"/>
      <w:u w:val="single"/>
    </w:rPr>
  </w:style>
  <w:style w:type="paragraph" w:customStyle="1" w:styleId="ConsPlusNormal">
    <w:name w:val="ConsPlusNormal"/>
    <w:rsid w:val="00AB02A1"/>
    <w:pPr>
      <w:widowControl w:val="0"/>
      <w:autoSpaceDE w:val="0"/>
      <w:autoSpaceDN w:val="0"/>
    </w:pPr>
    <w:rPr>
      <w:rFonts w:ascii="Calibri" w:eastAsia="Times New Roman" w:hAnsi="Calibri" w:cs="Calibri"/>
      <w:sz w:val="22"/>
      <w:szCs w:val="20"/>
      <w:lang w:eastAsia="ru-RU"/>
    </w:rPr>
  </w:style>
  <w:style w:type="character" w:customStyle="1" w:styleId="fontstyle01">
    <w:name w:val="fontstyle01"/>
    <w:basedOn w:val="a0"/>
    <w:rsid w:val="00907F89"/>
    <w:rPr>
      <w:rFonts w:ascii="TimesNewRomanPSMT" w:hAnsi="TimesNewRomanPSMT" w:hint="default"/>
      <w:b w:val="0"/>
      <w:bCs w:val="0"/>
      <w:i w:val="0"/>
      <w:iCs w:val="0"/>
      <w:color w:val="000000"/>
      <w:sz w:val="26"/>
      <w:szCs w:val="26"/>
    </w:rPr>
  </w:style>
  <w:style w:type="character" w:customStyle="1" w:styleId="blk">
    <w:name w:val="blk"/>
    <w:basedOn w:val="a0"/>
    <w:rsid w:val="00907F89"/>
  </w:style>
  <w:style w:type="paragraph" w:styleId="a9">
    <w:name w:val="Balloon Text"/>
    <w:basedOn w:val="a"/>
    <w:link w:val="aa"/>
    <w:uiPriority w:val="99"/>
    <w:semiHidden/>
    <w:unhideWhenUsed/>
    <w:rsid w:val="00F305A9"/>
    <w:rPr>
      <w:rFonts w:ascii="Segoe UI" w:hAnsi="Segoe UI" w:cs="Segoe UI"/>
      <w:sz w:val="18"/>
      <w:szCs w:val="18"/>
    </w:rPr>
  </w:style>
  <w:style w:type="character" w:customStyle="1" w:styleId="aa">
    <w:name w:val="Текст выноски Знак"/>
    <w:basedOn w:val="a0"/>
    <w:link w:val="a9"/>
    <w:uiPriority w:val="99"/>
    <w:semiHidden/>
    <w:rsid w:val="00F3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anna.nosova</dc:creator>
  <cp:keywords/>
  <dc:description/>
  <cp:lastModifiedBy>gonchar</cp:lastModifiedBy>
  <cp:revision>10</cp:revision>
  <cp:lastPrinted>2021-10-18T02:16:00Z</cp:lastPrinted>
  <dcterms:created xsi:type="dcterms:W3CDTF">2021-03-09T11:04:00Z</dcterms:created>
  <dcterms:modified xsi:type="dcterms:W3CDTF">2021-10-18T02:21:00Z</dcterms:modified>
</cp:coreProperties>
</file>