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29" w:rsidRPr="00D02F29" w:rsidRDefault="00D02F29" w:rsidP="00D02F29">
      <w:pPr>
        <w:pStyle w:val="a3"/>
        <w:rPr>
          <w:sz w:val="28"/>
          <w:szCs w:val="28"/>
        </w:rPr>
      </w:pPr>
      <w:r w:rsidRPr="00D02F29">
        <w:rPr>
          <w:sz w:val="28"/>
          <w:szCs w:val="28"/>
        </w:rPr>
        <w:t>02 декабря 2016 г. состоялось заседание Комиссии по рассмотрению следующих вопросов:</w:t>
      </w:r>
    </w:p>
    <w:p w:rsidR="00D02F29" w:rsidRPr="00D02F29" w:rsidRDefault="00D02F29" w:rsidP="00D02F29">
      <w:pPr>
        <w:pStyle w:val="a3"/>
        <w:jc w:val="both"/>
        <w:rPr>
          <w:sz w:val="28"/>
          <w:szCs w:val="28"/>
        </w:rPr>
      </w:pPr>
      <w:r w:rsidRPr="00D02F29">
        <w:rPr>
          <w:sz w:val="28"/>
          <w:szCs w:val="28"/>
        </w:rPr>
        <w:t>1. Рассмотрение обращения гражданского о даче согласия на замещение на условиях трудового договора должности в коммерческой или некоммерческой организации.</w:t>
      </w:r>
    </w:p>
    <w:p w:rsidR="00D02F29" w:rsidRPr="00D02F29" w:rsidRDefault="00D02F29" w:rsidP="00D02F29">
      <w:pPr>
        <w:pStyle w:val="a3"/>
        <w:jc w:val="both"/>
        <w:rPr>
          <w:sz w:val="28"/>
          <w:szCs w:val="28"/>
        </w:rPr>
      </w:pPr>
      <w:r w:rsidRPr="00D02F29">
        <w:rPr>
          <w:sz w:val="28"/>
          <w:szCs w:val="28"/>
        </w:rPr>
        <w:t>Решение Комиссии:</w:t>
      </w:r>
    </w:p>
    <w:p w:rsidR="00D02F29" w:rsidRPr="00D02F29" w:rsidRDefault="00D02F29" w:rsidP="00D02F29">
      <w:pPr>
        <w:pStyle w:val="a3"/>
        <w:jc w:val="both"/>
        <w:rPr>
          <w:sz w:val="28"/>
          <w:szCs w:val="28"/>
        </w:rPr>
      </w:pPr>
      <w:r w:rsidRPr="00D02F29">
        <w:rPr>
          <w:sz w:val="28"/>
          <w:szCs w:val="28"/>
        </w:rPr>
        <w:t>1. Дать гражданскому служащему согласие на замещение должности на условиях трудового договора в коммерческой или некоммерческой организации.</w:t>
      </w:r>
    </w:p>
    <w:p w:rsidR="00143C55" w:rsidRPr="00D02F29" w:rsidRDefault="00143C55">
      <w:pPr>
        <w:rPr>
          <w:szCs w:val="28"/>
        </w:rPr>
      </w:pPr>
    </w:p>
    <w:sectPr w:rsidR="00143C55" w:rsidRPr="00D02F29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29"/>
    <w:rsid w:val="00143C55"/>
    <w:rsid w:val="00B936E4"/>
    <w:rsid w:val="00D0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F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2018-09-13T13:49:00Z</dcterms:created>
  <dcterms:modified xsi:type="dcterms:W3CDTF">2018-09-13T13:50:00Z</dcterms:modified>
</cp:coreProperties>
</file>