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Вопрос: </w:t>
      </w: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случаев возможного продления сроков выполнения предписания.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Административным регламентом Федеральной службы по надзору в сфере природопользования по осуществлению федерального государственного экологического надзора", утв. Приказом Росприроднадзора от 06.07.2020 N 783 продление сроков устранения нарушений возможно при наличии ходатайства юридического лица, индивидуального предпринимателя, физического лица с изложением причин, не позволивших устранить нарушения в установленные сроки, и подтверждением принятых к устранению мер, в том числе мероприятий по восстановлению природной среды.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Ходатайство может быть представлено не менее чем за 10 рабочих дней до наступления срока устранения нарушений.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ходатайства о продлении сроков устранения нарушений по результатам проверки должностным лицом, проводящим проверку, может быть принято решение о продлении сроков устранения нарушений и выдаче нового предписания.</w:t>
      </w:r>
    </w:p>
    <w:p w:rsidR="00AD33E3" w:rsidRPr="00AD33E3" w:rsidRDefault="00AD33E3" w:rsidP="00A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Вопрос: Первый отчет по парниковым газам необходимо предоставлять за 2022 й год в 2023м году?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proofErr w:type="gramStart"/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со ст. 14 Федерального закона от 02.07.2021 № 296-ФЗ «Об ограничении выбросов парниковых газов» регулируемые организации, хозяйственная и иная деятельность которых сопровождается выбросами парниковых газов, масса которых эквивалентна 150 и более тысячам тонн углекислого газа в год, представляют отчеты о выбросах парниковых газов в сроки, установленные частью 2 статьи 7 настоящего Федерального закона, начиная с 1 января 2023 года.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соответствии с ч. 2 ст. 7 Регулируемые организации ежегодно представляют в уполномоченный федеральный орган исполнительной власти отчеты о выбросах парниковых газов до 1 июля года, следующего за отчетным, в порядке и по форме, которые устанавливаются Правительством Российской Федерации.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толкования указанных норм, отчет по парниковым газам за 2022 год необходимо предоставить до 1 июля 2023 года.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Вопрос: Необходимо ли делать расчет по количеству выбросов парниковых газов за 2021 год?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 о выбросах парниковых газов подаются в сроки, установленные с ч. 2 ст. 7 Федерального закона от 02.07.2021 № 296-ФЗ «Об ограничении выбросов парниковых газов».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отчет за 2021 год должен быть направлен до 1 июля 2022 года. Однако, в соответствии со ст. 14 вышеуказанного закона, указанная отчетность должна подаваться только с 1 января 2023 года.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указанные нормы, можно сделать вывод о том, что делать расчеты по парниковым газам за 2021 год нет необходимости. </w:t>
      </w:r>
    </w:p>
    <w:p w:rsidR="00AD33E3" w:rsidRPr="00AD33E3" w:rsidRDefault="00AD33E3" w:rsidP="00AD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Вопрос: Кто допустил нарушение законодательства при выбрасывании отходов: подрядчик или заказчик (в описанной в анкете ситуации)?</w:t>
      </w:r>
    </w:p>
    <w:p w:rsid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Управления, данное правонарушение совершено подрядчиком. Однако, данное правонарушение можно рассматривать и как совершенное заказчиком как лицом, допустившим захламление отходами территории, не затребовав документы, подтверждающие факт передачи отходов.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Вопрос: Допустимо ли при расчете платы за выбросы загрязняющих веществ в атмосферный воздух не производить расчет фактической массы загрязняющих веществ исходя из времени работы источников или объема используемого сырья, выпущенной продукции, а принимать за факт массу выбросов, рассчитанную в ПДВ (при условии отсутствия фактического превышения параметров, используемых для расчета массы выбросов загрязняющих веществ, и соответственно, при отсутствии сверхлимитных выбросов)?</w:t>
      </w:r>
    </w:p>
    <w:p w:rsidR="00AD33E3" w:rsidRPr="00AD33E3" w:rsidRDefault="00AD33E3" w:rsidP="00AD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Положением об Управлении, утвержденным утверждённом Приказом Росприроднадзора от 28.11.2016 № 761, Управление не осуществляет контроль за правильностью исчисления, полнотой и своевременностью внесения платы за негативное воздействие на окружающую среду. 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 полномочия осуществляет Южное межрегиональное управление Росприроднадзора.</w:t>
      </w: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3E3" w:rsidRPr="00AD33E3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Вопрос: требуется ли проведение государственной экологической экспертизы, если в границу водоохраной зоны попадает не полностью склад ГСМ, а только вспомогательные объекты (автодорога, ограждение и прочие), проектируемые по единому проекту «Склад ГСМ»?</w:t>
      </w:r>
    </w:p>
    <w:p w:rsidR="00880869" w:rsidRDefault="00AD33E3" w:rsidP="00AD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</w:t>
      </w:r>
      <w:r w:rsidRPr="00AD33E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государственной экологической экспертизы в описанном случае требуется, поскольку проектная документация в соответствии с законодательством о государственной экологической экспертизе, разрабатывается на объект в целом.</w:t>
      </w:r>
    </w:p>
    <w:p w:rsidR="00AD33E3" w:rsidRPr="00C26F4F" w:rsidRDefault="00AD33E3" w:rsidP="00AD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869" w:rsidRPr="00C26F4F" w:rsidRDefault="00880869" w:rsidP="00AD3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F4F">
        <w:rPr>
          <w:rFonts w:ascii="Times New Roman" w:hAnsi="Times New Roman" w:cs="Times New Roman"/>
          <w:sz w:val="28"/>
          <w:szCs w:val="28"/>
        </w:rPr>
        <w:t>Вопро</w:t>
      </w:r>
      <w:r w:rsidR="00541215" w:rsidRPr="00C26F4F">
        <w:rPr>
          <w:rFonts w:ascii="Times New Roman" w:hAnsi="Times New Roman" w:cs="Times New Roman"/>
          <w:sz w:val="28"/>
          <w:szCs w:val="28"/>
        </w:rPr>
        <w:t>с</w:t>
      </w:r>
      <w:r w:rsidRPr="00C26F4F">
        <w:rPr>
          <w:rFonts w:ascii="Times New Roman" w:hAnsi="Times New Roman" w:cs="Times New Roman"/>
          <w:sz w:val="28"/>
          <w:szCs w:val="28"/>
        </w:rPr>
        <w:t>:</w:t>
      </w:r>
      <w:r w:rsidR="00AD3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F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F4F">
        <w:rPr>
          <w:rFonts w:ascii="Times New Roman" w:hAnsi="Times New Roman" w:cs="Times New Roman"/>
          <w:sz w:val="28"/>
          <w:szCs w:val="28"/>
        </w:rPr>
        <w:t xml:space="preserve"> собственности находится земельный участок, который был предоставлен в аренду юридическому лицу. Осуществлении деятельности юридического лица привела к деградации земель. Кто должен проводить рекультивацию зем</w:t>
      </w:r>
      <w:r w:rsidR="00FE4AB9" w:rsidRPr="00C26F4F">
        <w:rPr>
          <w:rFonts w:ascii="Times New Roman" w:hAnsi="Times New Roman" w:cs="Times New Roman"/>
          <w:sz w:val="28"/>
          <w:szCs w:val="28"/>
        </w:rPr>
        <w:t>е</w:t>
      </w:r>
      <w:r w:rsidRPr="00C26F4F">
        <w:rPr>
          <w:rFonts w:ascii="Times New Roman" w:hAnsi="Times New Roman" w:cs="Times New Roman"/>
          <w:sz w:val="28"/>
          <w:szCs w:val="28"/>
        </w:rPr>
        <w:t>льного участка?</w:t>
      </w:r>
    </w:p>
    <w:p w:rsidR="00880869" w:rsidRPr="00C26F4F" w:rsidRDefault="00880869" w:rsidP="00AD33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F4F">
        <w:rPr>
          <w:rFonts w:ascii="Times New Roman" w:hAnsi="Times New Roman" w:cs="Times New Roman"/>
          <w:sz w:val="28"/>
          <w:szCs w:val="28"/>
        </w:rPr>
        <w:t>Ответ:</w:t>
      </w:r>
      <w:r w:rsidR="00AD33E3">
        <w:rPr>
          <w:rFonts w:ascii="Times New Roman" w:hAnsi="Times New Roman" w:cs="Times New Roman"/>
          <w:sz w:val="28"/>
          <w:szCs w:val="28"/>
        </w:rPr>
        <w:t xml:space="preserve"> </w:t>
      </w:r>
      <w:r w:rsidRPr="00C26F4F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10.07.2018 № 800 «О проведении рекультивации и консервации земель» рекультивация земель </w:t>
      </w:r>
      <w:r w:rsidR="00F80296" w:rsidRPr="00C26F4F">
        <w:rPr>
          <w:rFonts w:ascii="Times New Roman" w:hAnsi="Times New Roman" w:cs="Times New Roman"/>
          <w:sz w:val="28"/>
          <w:szCs w:val="28"/>
        </w:rPr>
        <w:t>обеспечивается</w:t>
      </w:r>
      <w:r w:rsidRPr="00C26F4F">
        <w:rPr>
          <w:rFonts w:ascii="Times New Roman" w:hAnsi="Times New Roman" w:cs="Times New Roman"/>
          <w:sz w:val="28"/>
          <w:szCs w:val="28"/>
        </w:rPr>
        <w:t xml:space="preserve">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880869" w:rsidRPr="00C26F4F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23"/>
      <w:bookmarkEnd w:id="0"/>
      <w:r w:rsidRPr="00C26F4F">
        <w:rPr>
          <w:rFonts w:ascii="Times New Roman" w:hAnsi="Times New Roman" w:cs="Times New Roman"/>
          <w:sz w:val="28"/>
          <w:szCs w:val="28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</w:t>
      </w:r>
      <w:r w:rsidRPr="00C26F4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880869" w:rsidRPr="00C26F4F" w:rsidRDefault="00F80296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24"/>
      <w:bookmarkEnd w:id="1"/>
      <w:r w:rsidRPr="00C26F4F">
        <w:rPr>
          <w:rFonts w:ascii="Times New Roman" w:hAnsi="Times New Roman" w:cs="Times New Roman"/>
          <w:sz w:val="28"/>
          <w:szCs w:val="28"/>
        </w:rPr>
        <w:t xml:space="preserve"> - </w:t>
      </w:r>
      <w:r w:rsidR="00880869" w:rsidRPr="00C26F4F">
        <w:rPr>
          <w:rFonts w:ascii="Times New Roman" w:hAnsi="Times New Roman" w:cs="Times New Roman"/>
          <w:sz w:val="28"/>
          <w:szCs w:val="28"/>
        </w:rPr>
        <w:t>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</w:t>
      </w:r>
      <w:r w:rsidRPr="00C26F4F">
        <w:rPr>
          <w:rFonts w:ascii="Times New Roman" w:hAnsi="Times New Roman" w:cs="Times New Roman"/>
          <w:sz w:val="28"/>
          <w:szCs w:val="28"/>
        </w:rPr>
        <w:t>.</w:t>
      </w:r>
    </w:p>
    <w:p w:rsidR="00C26F4F" w:rsidRPr="00C26F4F" w:rsidRDefault="00C26F4F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4F" w:rsidRPr="00AD33E3" w:rsidRDefault="00C26F4F" w:rsidP="00AD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4F">
        <w:rPr>
          <w:rFonts w:ascii="Times New Roman" w:hAnsi="Times New Roman" w:cs="Times New Roman"/>
          <w:sz w:val="28"/>
          <w:szCs w:val="28"/>
        </w:rPr>
        <w:t>Вопрос:</w:t>
      </w:r>
      <w:r w:rsidR="00AD33E3">
        <w:rPr>
          <w:rFonts w:ascii="Times New Roman" w:hAnsi="Times New Roman" w:cs="Times New Roman"/>
          <w:sz w:val="28"/>
          <w:szCs w:val="28"/>
        </w:rPr>
        <w:t xml:space="preserve"> </w:t>
      </w:r>
      <w:r w:rsidRPr="00C26F4F">
        <w:rPr>
          <w:rFonts w:ascii="Times New Roman" w:eastAsia="Calibri" w:hAnsi="Times New Roman" w:cs="Times New Roman"/>
          <w:sz w:val="28"/>
          <w:szCs w:val="28"/>
        </w:rPr>
        <w:t>Установлен норматив такого вида отхода, как «Осадок с песколовок при очистке хозяйственно-бытовых и смешанных сточных вод, малоопасный» с кодом 7 22 102 01 39 4. В целях установления 5 класса опасности для данного отхода проведено его биотестирование, имеются соответствующие протоколы. Требуется ли вносить какие-либо изменения в разрешительную документацию? При использовании данного отхода для засыпки разрытий на территории очистных сооружений канализации какие внутренние документы допустимо оформлять (справки, акты об использовании)?</w:t>
      </w:r>
    </w:p>
    <w:p w:rsidR="00C26F4F" w:rsidRPr="00AD33E3" w:rsidRDefault="00C26F4F" w:rsidP="00AD33E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>Ответ:</w:t>
      </w:r>
      <w:r w:rsidR="00AD3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Согласно ст. 1 ФЗ «Об охране окружающей среды» </w:t>
      </w:r>
    </w:p>
    <w:p w:rsidR="00C26F4F" w:rsidRPr="00C26F4F" w:rsidRDefault="00C26F4F" w:rsidP="00C26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6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C26F4F" w:rsidRPr="00C26F4F" w:rsidRDefault="00C26F4F" w:rsidP="00C26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6F4F" w:rsidRPr="00C26F4F" w:rsidRDefault="00C26F4F" w:rsidP="00C26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C26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рециклинг</w:t>
      </w:r>
      <w:proofErr w:type="spellEnd"/>
      <w:r w:rsidRPr="00C26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C26F4F" w:rsidRPr="00C26F4F" w:rsidRDefault="00C26F4F" w:rsidP="00C2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методическими указаниями, указанными в </w:t>
      </w:r>
      <w:hyperlink w:anchor="Par59" w:tooltip="5. Нормативы образования отходов и лимиты на их размещение утверждаются территориальными органами Росприроднадзора на основании комплекта обосновывающих расчетов, материалов и документов - проекта нормативов образования отходов и лимитов на их размещение, разр" w:history="1">
        <w:r w:rsidRPr="00C26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представляемого в уведомительном порядке в территориальные органы Росприроднадзора, утвердившие нормативы образования отходов и лимиты на их размещение (далее - технический отчет).</w:t>
      </w:r>
    </w:p>
    <w:p w:rsidR="00C26F4F" w:rsidRPr="00C26F4F" w:rsidRDefault="00C26F4F" w:rsidP="00C2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утверждении нормативов образования отходов и лимитов на их размещение подлежит переоформлению в случаях:</w:t>
      </w:r>
    </w:p>
    <w:p w:rsidR="00C26F4F" w:rsidRPr="00C26F4F" w:rsidRDefault="00C26F4F" w:rsidP="00C2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изменения сведений, содержащихся в заявлении индивидуального предпринимателя и юридического лица, в соответствии с </w:t>
      </w:r>
      <w:hyperlink w:anchor="Par74" w:tooltip="а) заявление об утверждении нормативов образования отходов и лимитов на их размещение с указанием следующих сведений:" w:history="1">
        <w:r w:rsidRPr="00C26F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7</w:t>
        </w:r>
      </w:hyperlink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числе:</w:t>
      </w:r>
    </w:p>
    <w:p w:rsidR="00C26F4F" w:rsidRPr="00C26F4F" w:rsidRDefault="00C26F4F" w:rsidP="00C2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наименования юридического лица, в том числе фирменного </w:t>
      </w:r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наименования;</w:t>
      </w:r>
    </w:p>
    <w:p w:rsidR="00C26F4F" w:rsidRPr="00C26F4F" w:rsidRDefault="00C26F4F" w:rsidP="00C26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организационно-правовой формы и т.п.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6F4F" w:rsidRPr="00AD33E3" w:rsidRDefault="00C26F4F" w:rsidP="00AD33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6F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Вопрос:</w:t>
      </w:r>
      <w:r w:rsidR="00AD33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26F4F">
        <w:rPr>
          <w:rFonts w:ascii="Times New Roman" w:eastAsia="Calibri" w:hAnsi="Times New Roman" w:cs="Times New Roman"/>
          <w:sz w:val="28"/>
          <w:szCs w:val="28"/>
        </w:rPr>
        <w:t>опрос применения статуса внутренних морских вод к водам морского порта Азов.</w:t>
      </w:r>
    </w:p>
    <w:p w:rsidR="00C26F4F" w:rsidRPr="00C26F4F" w:rsidRDefault="00C26F4F" w:rsidP="00AD33E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>Ответ:</w:t>
      </w:r>
      <w:r w:rsidR="00AD3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26F4F">
        <w:rPr>
          <w:rFonts w:ascii="Times New Roman" w:eastAsia="Calibri" w:hAnsi="Times New Roman" w:cs="Times New Roman"/>
          <w:sz w:val="28"/>
          <w:szCs w:val="28"/>
        </w:rPr>
        <w:t xml:space="preserve">На основании ФЗ «О морских портах в Российской Федерации и о внесении изменений в отдельные законодательные акты Российской Федерации» и Приказа </w:t>
      </w:r>
      <w:proofErr w:type="spellStart"/>
      <w:r w:rsidRPr="00C26F4F">
        <w:rPr>
          <w:rFonts w:ascii="Times New Roman" w:eastAsia="Calibri" w:hAnsi="Times New Roman" w:cs="Times New Roman"/>
          <w:sz w:val="28"/>
          <w:szCs w:val="28"/>
        </w:rPr>
        <w:t>Минтранспорта</w:t>
      </w:r>
      <w:proofErr w:type="spellEnd"/>
      <w:r w:rsidRPr="00C26F4F">
        <w:rPr>
          <w:rFonts w:ascii="Times New Roman" w:eastAsia="Calibri" w:hAnsi="Times New Roman" w:cs="Times New Roman"/>
          <w:sz w:val="28"/>
          <w:szCs w:val="28"/>
        </w:rPr>
        <w:t xml:space="preserve"> РФ «Об открытии морского порта Азов» от 09.07.2009г. № 113 порту Азов присвоен статус морского порта.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РФ от 05.05.2008 № 623-р «О внесении изменений в перечень внутренних водных путей Российской Федерации, утвержденный распоряжением Правительства РФ от 19.12.2002 N 1800-р» из указанного перечня внутренних водных путей исключены часть реки Дон (от верхней границы - устье 132 канала до нижней границы - г. Азов, протяженность 293 км), включая Азово-Донской морской канал и порт Азов. 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 xml:space="preserve">Указанный участок водных путей приобрел статус внутренних морских вод Российской Федерации в соответствии с ФЗ "О внутренних морских водах, территориальном море и прилежащей зоне Российской Федерации". 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ab/>
        <w:t>Частью 2 статьи 34 ФЗ «О внутренних морских водах, территориальном море и прилежащей зоне Российской Федерации» предусмотрено, что Государственной экологической экспертизе подлежат все виды документов и (или) документации, обосновывающих планируемую хозяйственную и иную деятельность во внутренних морских водах и в территориальном море.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26F4F">
        <w:rPr>
          <w:rFonts w:ascii="Times New Roman" w:eastAsia="Calibri" w:hAnsi="Times New Roman" w:cs="Times New Roman"/>
          <w:sz w:val="28"/>
          <w:szCs w:val="28"/>
        </w:rPr>
        <w:t>Все виды хозяйственной и иной деятельности во внутренних морских водах могут осуществляться только при наличии положительного заключения государственной экологической экспертизы, проводимой за счет пользователя природными ресурсами внутренних морских вод и территориального моря.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>Данное правило является императивным, а требование о наличии положительного заключения государственной экологической экспертизы документации, обосновывающей деятельность, распространяется на все виды хозяйственной деятельности, осуществляемой во внутренних морских водах и территориальном море.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ab/>
        <w:t xml:space="preserve">Пунктом 7 статьи 11 ФЗ «Об экологической экспертизе» закреплено, что объектами государственной экологической экспертизы федерального уровня являются объекты государственной экологической экспертизы, указанные в ФЗ «О континентальном шельфе Российской Федерации», ФЗ «Об исключительной экономической зоне Российской Федерации», ФЗ «О внутренних морских водах, территориальном море и прилежащей зоне Российской Федерации». 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>В настоящее время по данному вопросу сложилась однозначная судебная практика, т.е. указанная позиция подтверждается судебным толкованием норм ФЗ «Об экологической экспертизе», ФЗ "О внутренних морских водах, территориальном море и прилежащей зоне Российской Федерации", ФЗ «О морских портах в Российской Федерации и о внесении изменений в отдельные законодательные акты Российской Федерации».</w:t>
      </w:r>
    </w:p>
    <w:p w:rsidR="00C26F4F" w:rsidRPr="00C26F4F" w:rsidRDefault="00C26F4F" w:rsidP="00C26F4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4F">
        <w:rPr>
          <w:rFonts w:ascii="Times New Roman" w:eastAsia="Calibri" w:hAnsi="Times New Roman" w:cs="Times New Roman"/>
          <w:sz w:val="28"/>
          <w:szCs w:val="28"/>
        </w:rPr>
        <w:tab/>
      </w:r>
    </w:p>
    <w:p w:rsidR="00880869" w:rsidRPr="00C26F4F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0869" w:rsidRPr="00C26F4F" w:rsidSect="005503D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13"/>
    <w:rsid w:val="004C2A43"/>
    <w:rsid w:val="004D3637"/>
    <w:rsid w:val="00541215"/>
    <w:rsid w:val="005503DA"/>
    <w:rsid w:val="00625749"/>
    <w:rsid w:val="007C4ABE"/>
    <w:rsid w:val="008539BE"/>
    <w:rsid w:val="00880869"/>
    <w:rsid w:val="008D0913"/>
    <w:rsid w:val="00A37F81"/>
    <w:rsid w:val="00AD33E3"/>
    <w:rsid w:val="00C26F4F"/>
    <w:rsid w:val="00CB6889"/>
    <w:rsid w:val="00D65F7B"/>
    <w:rsid w:val="00F80296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8309"/>
  <w15:docId w15:val="{CFBA8423-AFC6-41AB-B47E-2F64DC3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ABE"/>
    <w:rPr>
      <w:color w:val="0000FF"/>
      <w:u w:val="single"/>
    </w:rPr>
  </w:style>
  <w:style w:type="paragraph" w:customStyle="1" w:styleId="ConsPlusNormal">
    <w:name w:val="ConsPlusNormal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5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8523-34D5-4794-8A6B-C2FBCE71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5</cp:revision>
  <dcterms:created xsi:type="dcterms:W3CDTF">2020-12-22T06:52:00Z</dcterms:created>
  <dcterms:modified xsi:type="dcterms:W3CDTF">2021-11-26T06:51:00Z</dcterms:modified>
</cp:coreProperties>
</file>