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E" w:rsidRPr="00D91AB0" w:rsidRDefault="00BC4C0E" w:rsidP="00BC4C0E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B3285E">
        <w:rPr>
          <w:rFonts w:cs="Times New Roman"/>
          <w:sz w:val="28"/>
          <w:szCs w:val="28"/>
        </w:rPr>
        <w:t>О «</w:t>
      </w:r>
      <w:r>
        <w:rPr>
          <w:rFonts w:cs="Times New Roman"/>
          <w:sz w:val="28"/>
          <w:szCs w:val="28"/>
        </w:rPr>
        <w:t>Тихвинский вагоностроительный завод</w:t>
      </w:r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BC4C0E">
        <w:rPr>
          <w:rFonts w:eastAsia="Calibri" w:cs="Times New Roman"/>
          <w:sz w:val="28"/>
          <w:szCs w:val="28"/>
          <w:lang w:eastAsia="en-US"/>
        </w:rPr>
        <w:t>41-0178-002830-П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BC4C0E" w:rsidRDefault="00BC4C0E" w:rsidP="00BC4C0E"/>
    <w:p w:rsidR="00BC4C0E" w:rsidRDefault="00BC4C0E" w:rsidP="00BC4C0E"/>
    <w:p w:rsidR="00BC4C0E" w:rsidRDefault="00BC4C0E" w:rsidP="00BC4C0E"/>
    <w:p w:rsidR="00BC4C0E" w:rsidRDefault="00BC4C0E" w:rsidP="00BC4C0E"/>
    <w:p w:rsidR="00BC4C0E" w:rsidRDefault="00BC4C0E" w:rsidP="00BC4C0E"/>
    <w:p w:rsidR="00BC4C0E" w:rsidRDefault="00BC4C0E" w:rsidP="00BC4C0E"/>
    <w:p w:rsidR="00BC4C0E" w:rsidRDefault="00BC4C0E" w:rsidP="00BC4C0E"/>
    <w:p w:rsidR="005F3455" w:rsidRDefault="005F3455"/>
    <w:sectPr w:rsidR="005F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0E"/>
    <w:rsid w:val="005F3455"/>
    <w:rsid w:val="00B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3115"/>
  <w15:chartTrackingRefBased/>
  <w15:docId w15:val="{1B4D1CC9-6A03-460A-B9E7-EF9B323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2024-09-26T05:52:00Z</dcterms:created>
  <dcterms:modified xsi:type="dcterms:W3CDTF">2024-09-26T05:53:00Z</dcterms:modified>
</cp:coreProperties>
</file>