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DD" w:rsidRDefault="005720DD" w:rsidP="009A1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 проведении внеплановой выездной проверки в отношении </w:t>
      </w:r>
      <w:r w:rsidRPr="005720DD">
        <w:rPr>
          <w:rFonts w:ascii="Times New Roman" w:eastAsia="Times New Roman" w:hAnsi="Times New Roman" w:cs="Times New Roman"/>
          <w:bCs/>
          <w:sz w:val="28"/>
          <w:szCs w:val="28"/>
        </w:rPr>
        <w:t>МУП «ВКХ» г. Бузулука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bookmarkEnd w:id="0"/>
    <w:p w:rsidR="009A1ACB" w:rsidRPr="009A1ACB" w:rsidRDefault="009A1ACB" w:rsidP="009A1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AC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фактам многочисленных превышений концентраций сероводорода в атмосферном воздухе г. Бузулук и большого количества обращений жителей Южно-Уральским межрегиональным Управлением Росприроднадзора в период с 22.07.2025 по 04.08.2025 проведена внеплановая выездная проверка в отношении МУП «ВКХ» г. Бузулука, осуществляющего эксплуатацию городских очистных сооружений канализации. </w:t>
      </w:r>
    </w:p>
    <w:p w:rsidR="009A1ACB" w:rsidRPr="009A1ACB" w:rsidRDefault="009A1ACB" w:rsidP="009A1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1AC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итогам проверки установлено, что эксплуатация очистных сооружений осуществляется предприятием с отклонениями от оптимальных рабочих показателей, установленных технологическим регламентом, что привело к систематическим превышениям концентраций загрязняющих веществ в сбрасываемых сточных водах, сопровождающихся повышенным выбросом сероводорода в атмосферный воздух. </w:t>
      </w:r>
    </w:p>
    <w:p w:rsidR="007654AB" w:rsidRPr="009A1ACB" w:rsidRDefault="009A1ACB" w:rsidP="009A1ACB">
      <w:pPr>
        <w:spacing w:after="0" w:line="240" w:lineRule="auto"/>
        <w:ind w:firstLine="709"/>
        <w:jc w:val="both"/>
      </w:pPr>
      <w:r w:rsidRPr="009A1ACB">
        <w:rPr>
          <w:rFonts w:ascii="Times New Roman" w:eastAsia="Times New Roman" w:hAnsi="Times New Roman" w:cs="Times New Roman"/>
          <w:bCs/>
          <w:sz w:val="28"/>
          <w:szCs w:val="28"/>
        </w:rPr>
        <w:t>В рамках федерального государственного экологического контроля (надзора), предприятию выдано предписание об устранении выявленных нарушений обязательных требований, в отношении юридического лица и виновных должностных лиц возбуждены дела об административных правонарушениях по 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8.15 КоАП РФ, ст. 8.1 КоАП РФ, ч. 4 ст. 8.13 КоАП РФ, ч. 1 ст. 8.14 КоАП РФ.</w:t>
      </w:r>
    </w:p>
    <w:sectPr w:rsidR="007654AB" w:rsidRPr="009A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35"/>
    <w:rsid w:val="005720DD"/>
    <w:rsid w:val="005837E9"/>
    <w:rsid w:val="007654AB"/>
    <w:rsid w:val="009A1ACB"/>
    <w:rsid w:val="00C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Неясов Павел Игоревич</dc:creator>
  <cp:keywords/>
  <dc:description/>
  <cp:lastModifiedBy>Артемьев Иван Анатольевич</cp:lastModifiedBy>
  <cp:revision>5</cp:revision>
  <dcterms:created xsi:type="dcterms:W3CDTF">2025-08-15T03:12:00Z</dcterms:created>
  <dcterms:modified xsi:type="dcterms:W3CDTF">2025-08-18T11:20:00Z</dcterms:modified>
</cp:coreProperties>
</file>