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FC374">
      <w:pPr>
        <w:jc w:val="center"/>
        <w:rPr>
          <w:rFonts w:hint="default" w:ascii="Times New Roman" w:hAnsi="Times New Roman" w:cs="Times New Roman"/>
          <w:b/>
          <w:lang w:val="ru-RU"/>
        </w:rPr>
      </w:pPr>
    </w:p>
    <w:p w14:paraId="586A33D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ЦЕНТРАЛЬНО-ЧЕРНОЗЕМНОЕ МЕЖРЕГИОНАЛЬНОЕ УПРАВЛЕНИЕ РОСПРИРОДНАДЗОРА</w:t>
      </w:r>
    </w:p>
    <w:p w14:paraId="55D9EB8B">
      <w:pPr>
        <w:tabs>
          <w:tab w:val="left" w:pos="5355"/>
          <w:tab w:val="right" w:pos="1513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период</w:t>
      </w:r>
      <w:bookmarkStart w:id="0" w:name="_Hlk131422638"/>
      <w:bookmarkEnd w:id="0"/>
    </w:p>
    <w:p w14:paraId="0EC959E1">
      <w:pPr>
        <w:jc w:val="center"/>
        <w:rPr>
          <w:rFonts w:ascii="Times New Roman" w:hAnsi="Times New Roman" w:cs="Times New Roman"/>
          <w:b/>
        </w:rPr>
      </w:pPr>
    </w:p>
    <w:p w14:paraId="0A34A22C">
      <w:pPr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>28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.09.2026-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>02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b/>
          <w:color w:val="000000" w:themeColor="text1"/>
          <w:highlight w:val="white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.2026</w:t>
      </w:r>
    </w:p>
    <w:p w14:paraId="413E0D04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14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4"/>
        <w:gridCol w:w="3195"/>
        <w:gridCol w:w="65"/>
        <w:gridCol w:w="2043"/>
        <w:gridCol w:w="19"/>
        <w:gridCol w:w="64"/>
        <w:gridCol w:w="2551"/>
        <w:gridCol w:w="3402"/>
        <w:gridCol w:w="29"/>
        <w:gridCol w:w="1964"/>
        <w:gridCol w:w="25"/>
      </w:tblGrid>
      <w:tr w14:paraId="2DAE2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384" w:type="dxa"/>
            <w:noWrap w:val="0"/>
            <w:vAlign w:val="center"/>
          </w:tcPr>
          <w:p w14:paraId="1C992C0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2E384B3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проведена проверка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2575EEA1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Период проведения проверки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7D815C8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Вид проверки (плановая. внеплановая. рейд)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1A7C53B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54ED49A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186F9BB9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Стадия проверки (проведенные. начатые)</w:t>
            </w:r>
          </w:p>
        </w:tc>
      </w:tr>
      <w:tr w14:paraId="629BF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384" w:type="dxa"/>
            <w:noWrap w:val="0"/>
            <w:vAlign w:val="center"/>
          </w:tcPr>
          <w:p w14:paraId="7716FA2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2C1EC49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7610A108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20CC2B8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175235A2">
            <w:pPr>
              <w:widowControl w:val="0"/>
              <w:ind w:left="135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5B21AD99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6</w:t>
            </w:r>
          </w:p>
        </w:tc>
      </w:tr>
      <w:tr w14:paraId="3C411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39B2AD4E">
            <w:pPr>
              <w:widowControl w:val="0"/>
              <w:shd w:val="clear" w:color="FFFFFF" w:themeColor="background1" w:fill="FFFFFF" w:themeFill="background1"/>
              <w:ind w:right="4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7F823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A5155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DCA828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МКП «Сервис Плюс»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0C437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5E61B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инспекционный визит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EA1AC6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Индиктор риска 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01962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040B8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22A80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1699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ООО «Этанол Спирт»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8BBA0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25.09.2026-08.10.2026</w:t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962DE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4480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Выписка о проведении КНМ от 23.09.2026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7B799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3AD2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347A8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0D8BB4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ЗАО «Острогожсксадпитомник»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0BF567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28.09.2026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1853C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A727F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  <w:p w14:paraId="454978B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36/во/В от 28.09.2026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06AE2B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033F6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2DE2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B71C22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МУП Бутурлиновского городского поселения Бутурлиновского муниципального района Воронежской области «Водоканал»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00B956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29.09.2026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D0A0A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6A483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  <w:p w14:paraId="2382A2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39/во/В от 22.09.2026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1FD48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2D87D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0F785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5E675E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Территория Воронежский государственный природный биосферный заповедник имени В. М. Пескова в Новоусманском районе Воронежской области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03A78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66F9B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54942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Федеральный государственный лесной контроль (надзор) задание 40/во/В от 30.09.2026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2526E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32FA8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03D4A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57D83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акватория и водоохранная зона р. Битюг, в районе с. Садовое, акватория и водоохранная зона р. Хопер, в г.о.г. Борисоглебск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22461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FB47938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FA2E8A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Задание на проведение КНМ от 15.09.2026 № 106/во/В (план-график ВБР)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668B8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62B28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823C5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10EEF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участок водоохранной зоны и акватории р. Дон в с. Рудкино Хохольского муниципального района Воронежской области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DA51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02.10.2026</w:t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886CF7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15CDB1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Задание на проведение КНМ от 02.10.2026 № 108/во/В (вх. № 09-В/15008 от 30.09.2026)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8E137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2B3D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0385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276E67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ООО «Поэтро-Полигон»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352A24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01.10.2026-14.10.2026</w:t>
            </w:r>
          </w:p>
        </w:tc>
        <w:tc>
          <w:tcPr>
            <w:tcW w:w="2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38E320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C197D60">
            <w:pPr>
              <w:widowControl w:val="0"/>
              <w:ind w:left="-120" w:leftChars="0"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Выписка о проведении КНМ от 29.09.2026</w:t>
            </w:r>
          </w:p>
        </w:tc>
        <w:tc>
          <w:tcPr>
            <w:tcW w:w="1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02327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132E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FE5E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212EB7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Территория Хоперский государственный природный заповедник в Новохопёрском районе Воронежской области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6FB480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3AD5E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984EC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Федеральный государственный лесной контроль (надзор) задание 41/во/В от 30.09.2026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4D997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5A410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68CB828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7EF33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7F20EA3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90975AE">
            <w:pPr>
              <w:pStyle w:val="246"/>
              <w:ind w:left="0" w:right="0"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D49E1A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27A78897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BBCC99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237C73E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09CFE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E024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5F55D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24338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0EB9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АКЦИОНЕРНОЕ ОБЩЕСТВО «СПЕЦАВТОБАЗА ПО УБОРКЕ ГОРОДА КУРСКА»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95B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25.09.2026 -02.10.2026</w:t>
            </w:r>
          </w:p>
        </w:tc>
        <w:tc>
          <w:tcPr>
            <w:tcW w:w="2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6E22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053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24.09.2026 № 36260021000223301234 (Требование Генеральной прокуратуры по ЦФО № 30/24-2026/447 от 21.09.2026, ЭКОЗОС, ФГЭН)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343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2E48E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FCA2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75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«КОЛОСС»(Липецкая область)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314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25.09.2026-08.10.2026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9C53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F1A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22.09.2026 № 36260021000223274521 (Срабатывание индикатора риска, ФГЭН) 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95BA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17B49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71ADF3D1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05FE0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5305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1.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6FF0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ПАО «НЛМК»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D90CC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15.09.2026-28.09.2026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16F68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FF7E1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Решение №36260021000223132456 от 13.09.2026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CFAF7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352B1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AE801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2.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39691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ОБЩЕСТВО С ОГРАНИЧЕННОЙ ОТВЕТСТВЕННОСТЬЮ «ЛИПЕЦКАЯ ТРУБНАЯ КОМПАНИЯ «СВОБОДНЫЙ СОКОЛ»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AA6E0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01.10.2026-14.10.2026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8AFD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90A55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Решение № 36260021000223380029 от 30.09.2026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E248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2C51F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36D1AB59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05656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noWrap w:val="0"/>
            <w:vAlign w:val="center"/>
          </w:tcPr>
          <w:p w14:paraId="5DA6082B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C2191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«Кристалл». Объект «Строительство ПС 35/6 кВ Сах-Завод с двумя трансформаторами 10 МВА каждый»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6033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16.09.2026-29.09.2026</w:t>
            </w:r>
          </w:p>
        </w:tc>
        <w:tc>
          <w:tcPr>
            <w:tcW w:w="2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40873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14918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Программа проверок № 118/З/Т от 11.09.2026, </w:t>
            </w:r>
          </w:p>
        </w:tc>
        <w:tc>
          <w:tcPr>
            <w:tcW w:w="2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3A98A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500B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746C4000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EC07C2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«Кристалл». Объект «Моечное отделение»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5639F40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22.09.2026-05.10.2026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7939FE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15F4E01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Программа проверок № 119/З/Т от 18.09.2026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26CE8F7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04FCA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7C94CE1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3CF05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Территория памятника природы «Екатерининский дендрологический парк» в Никифоровском муниципальном округе 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6E5D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A0996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9554A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Федеральный государственный охотничьей контроль (надзор) задание 37/во/Т от 28.09.2026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1171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56F1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537667A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5DF63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Территория Государственный природный заповедник «Воронинский» в Инжавинском муниципальном округе Тамбовской области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789C5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C3F9D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54057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Федеральный государственный лесной контроль (надзор) задание 38/во/Т от 28.09.2026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B0D19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0885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4A570E86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25399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«ТСК»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12622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21.09.2026-02.10.2026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0639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4A310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Индиктор риска 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D9BD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8FC9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4B5AE3D8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6.</w:t>
            </w:r>
          </w:p>
        </w:tc>
        <w:tc>
          <w:tcPr>
            <w:tcW w:w="332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C38AC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районе ж/д станции Песковатка Петровского м.о. Тамбовской области</w:t>
            </w:r>
          </w:p>
        </w:tc>
        <w:tc>
          <w:tcPr>
            <w:tcW w:w="20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515E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28.09.2026</w:t>
            </w:r>
          </w:p>
        </w:tc>
        <w:tc>
          <w:tcPr>
            <w:tcW w:w="263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99887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18CDD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В соответсвии с заданием от 28.09.2026 №65/во/Т в рамках обращения граждан 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4DF5C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66E9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05" w:type="dxa"/>
            <w:gridSpan w:val="12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8D7BD2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 xml:space="preserve">Наблюдения за соблюдением обязательных требований за период 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>28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.09.2026-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  <w:lang w:val="ru-RU"/>
              </w:rPr>
              <w:t>02.10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.2026</w:t>
            </w:r>
          </w:p>
        </w:tc>
      </w:tr>
    </w:tbl>
    <w:p w14:paraId="18D47CD2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pPr w:leftFromText="180" w:rightFromText="180" w:vertAnchor="text" w:tblpXSpec="center" w:tblpY="1"/>
        <w:tblW w:w="14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3349"/>
        <w:gridCol w:w="28"/>
        <w:gridCol w:w="2206"/>
        <w:gridCol w:w="2552"/>
        <w:gridCol w:w="3152"/>
        <w:gridCol w:w="1951"/>
      </w:tblGrid>
      <w:tr w14:paraId="4E7EE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404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C9E0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C2CAA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7EB45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  <w:p w14:paraId="29B7A2F9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1D26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4FC65CB9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4CF6E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Стадия наблюдения (проведенные. начатые)</w:t>
            </w:r>
          </w:p>
        </w:tc>
      </w:tr>
      <w:tr w14:paraId="03079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2442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9680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A8D9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4345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8EE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5B6D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640E6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DB2120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435B3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C5DB4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171FAA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-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BF26B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-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B1B9E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EF951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780D6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</w:tr>
      <w:tr w14:paraId="352CA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68D0396F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3CE1D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5B638DB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4AE8E5B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7B55BE8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1BAE43F4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0EFC0D8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46FA9E5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</w:tr>
      <w:tr w14:paraId="63A36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3D56FF4F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79FA1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0EA8F7F0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2A5DBC26">
            <w:pPr>
              <w:jc w:val="center"/>
              <w:rPr>
                <w:rFonts w:hint="default" w:ascii="Times New Roman" w:hAnsi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-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04AACA6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-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38D0B5C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64330A7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224058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-</w:t>
            </w:r>
          </w:p>
        </w:tc>
      </w:tr>
      <w:tr w14:paraId="00EC3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0C04E360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66C5F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F1368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731ED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МУП «Чаплыгинский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ЛПЦ011313ВР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9A448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6A93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431EA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63/н/Л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006EB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9679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2760F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57380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МУП «Лебедянский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ЛПЦ013716ВР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2ED9B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48A3D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63257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64/н/Л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21BCC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603C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38A99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5197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МУП «Задонский 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ЛПЦ013718ВР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E551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B937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B2169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65/н/Л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A5BF94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7A04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96FE2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4948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«Тепличный комбинат ЛипецкАгро»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ЛПЦ013719ВЭ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550E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B25E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66751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66/н/Л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DBF7E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79DC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A4D23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F86CE5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«Ангел Ист Рус»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ЛПЦ018326ВР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3CCAF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680B7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3CE82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67/н/Л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4185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84B5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AE02C9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6.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9AA6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«Агробитхолод»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ЛПЦ010628ВЭ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CDC67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23558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84489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68н/Л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2ACC1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A21F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2468C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7.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23A2E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«Бумажно-упаковочная компания»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ЛПЦ020390ВЭ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5CDB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B014C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8626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69/н/Л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DFAB1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2DF5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E390D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593055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ЛПЦ022245ВР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59BAE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FB670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008F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70/н/Л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57340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9B3A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A70A36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9.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BA28E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АО «Ольшанский карьер»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ЛПЦ023619ТЭ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A445E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97C5F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FDF245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71/н/Л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0E1D3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6AF6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0353F5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E77C5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ООО «Бумажно-упаковочная компания»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ЛПЦ023964ВР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F92D4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09A9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8F937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72/н/Л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B6EAF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76CD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518B8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BB06D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ОГУП «Елецводоканал»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ЛПЦ023967ВЭ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83B47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6C742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A3418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73/н/Л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BC121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0BF7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FC149F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AD783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ОАО «Российские железные дороги»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>ЛПЦ024176ВР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2DEF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02.10.2026 22.10.2026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A89D8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B878B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02.10.2026 № 74/н/Л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98FDA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8546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812E8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E3E8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«КОЛОС-АГРО»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042F9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61202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616B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№45/н/Л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121684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0CBC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56E6A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4354C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«МИЛОРЕМ-СЕРВИС»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F496A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81392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BFDE0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№44/н/Л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B622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2BF5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17A9E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15.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E4FFC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ЗАКРЫТОЕ АКЦИОНЕРНОЕ ОБЩЕСТВО «ЭКОС – Л»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A938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25.09.2026-22.10.2026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D3739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Наблюдение за соблюдением обязательных требований в рамках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6F281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№46/н/Л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4D6B7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2F764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1FEB12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40A34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B3EC3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498DB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ОАО «Токаревская птицефабрика» ТМБ017536ВР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F81D4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23.09.2026 06.10.2026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52AE9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6F22D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26/н/Т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23.09.2026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A7D87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1DB3E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A3811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F74C5B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ООО «Русагро-Тамбов» ТМБ00500ВЭ 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2E442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7CCF1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3CFCE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27/н/Т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3C63E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4E6D2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77F8D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0C66A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 xml:space="preserve">ООО «Рассказовский свиноводческий комплекс» ТМБ00522ВЭ 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EC297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CB47F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B4A4B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28/н/Т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3EC09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7DEAA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6EC0D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BB0FA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ООО «Рассказовский свиноводческий комплекс» ТМБ00523ВЭ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1979C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21.09.2026 09.10.2026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CA20F3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772AB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29/н/Т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от 21.09.2026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69E78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  <w:tr w14:paraId="6736B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5524E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CCDD4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ООО «Агроюрьево» ТМБ038412ВР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5642FB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23.09.2026-06.10.2026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5B21C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DBC8E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Задание на проведение контрольного (надзорного) мероприятия без взаимодействия с контролируемым лицом №23-2026/н/В от 23.09.2026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B6344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проводится</w:t>
            </w:r>
          </w:p>
        </w:tc>
      </w:tr>
    </w:tbl>
    <w:p w14:paraId="4AE1FB16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1D27BC97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 xml:space="preserve">Профилактические мероприятия за период 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>28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>.09.2026-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ru-RU"/>
        </w:rPr>
        <w:t>02.10</w:t>
      </w:r>
      <w:bookmarkStart w:id="1" w:name="_GoBack"/>
      <w:bookmarkEnd w:id="1"/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>.2026</w:t>
      </w:r>
    </w:p>
    <w:p w14:paraId="0B5E2E99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W w:w="149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3467"/>
        <w:gridCol w:w="2126"/>
        <w:gridCol w:w="2745"/>
        <w:gridCol w:w="3253"/>
        <w:gridCol w:w="2274"/>
      </w:tblGrid>
      <w:tr w14:paraId="1BB6D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0FEE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0245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B8A0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7278B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A749B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надзора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8DC04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Результат</w:t>
            </w:r>
          </w:p>
        </w:tc>
      </w:tr>
      <w:tr w14:paraId="0AF3E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C24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CD4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585F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7B6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27FD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D0BA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4C0DE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B58A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</w:tr>
      <w:tr w14:paraId="66886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606826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527D1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9D32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FDC50D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МУП «ВОДОКАНАЛ»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41ACE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20.08.2026-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28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19D5D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55D4F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1DFAE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4F247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7CB0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2.</w:t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D7F6AE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АО «ЛИСКИНСКИЙ ЗАВОД МОНТАЖНЫХ ЗАГОТОВОК»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E39C39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28.09.2026-09.10.2026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5F0D028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159076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1909547">
            <w:pPr>
              <w:widowControl w:val="0"/>
              <w:ind w:right="-108" w:rightChars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роводится</w:t>
            </w:r>
          </w:p>
        </w:tc>
      </w:tr>
      <w:tr w14:paraId="36E67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0AC8F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EB654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7A0D0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1ED3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DC33D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0E321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3EDD5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5E4F3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6C07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D7914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D5824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0C521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44D8D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E333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691D8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78CBB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 «АГРОЭКО-ВОРОНЕЖ»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31519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22.09.2026-01.10.2026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9A5D4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EE510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E18BC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4D81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0D46EB3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64672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956D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DC7D4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АО «Приосколье», Объект НВОС: «Комплекс очистных сооружений Холки», код объекта 14-0136-004553-П, III категория, расположенный по адресу: Белгородская область, Новооскольский район, ст. Холки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922B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01.10.2026-14.10.2026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6E2C0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CB4A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B272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F5F8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E0438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7A2F7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АО «Приосколье», Объект НВОС: «Завод по убою и переработки птицы 3», код объекта14-0136-004553-П, III категория, расположенный по адресу: Белгородская область, Новооскольский район, ст. Холки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3EFF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06.10.2026-19.10.2026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52CE9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AEC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F970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7779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782589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4509F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F98C1C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B45E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ООО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</w:rPr>
              <w:t xml:space="preserve"> «Экопол»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694E8A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29.09.2026-12.10.2026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039DA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FB3BF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F4F917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</w:t>
            </w:r>
          </w:p>
        </w:tc>
      </w:tr>
      <w:tr w14:paraId="3287D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7A6584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9145C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«Промконсервы»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6F7346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21.09.2026-06.10.2026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256AAA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A35CC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D262E2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</w:t>
            </w:r>
          </w:p>
        </w:tc>
      </w:tr>
      <w:tr w14:paraId="5BD42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96392C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E9C4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«КУРСКОБЛВОДОКАНАЛ»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2EB5B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09.09.2026-12.10.2026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DE55E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880F3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FBEBC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7CE15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7289AA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68DC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«Промконсервы»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BD572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21.09.2026-06.10.2026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9BFEB9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F1D5E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963F5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C8D0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314F6A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788AC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«Электроагрегат»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2A439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16.09.2026-29.09.2026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8406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6512E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2212A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612E2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50D9C0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645EC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DEBEB0C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1F5FF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МУП «Дансковский водоканал»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2228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01.10.2026-14.10.2026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0535A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B9F1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C178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6F6F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E47897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302FF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676A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EDA0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F9DF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D1D0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1A15A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77B3E5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AD1C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 (ЗЕМЛЯ)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1F4E7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5FB36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AEE08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F0551A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65EA2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0A4FB5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1D28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«БЕКАРТ ЛИПЕЦК»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D2026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02.10.2026-15.10.2026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1F8C5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3E4276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65B4A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526EF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E17B9A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81EE2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СП «Хмелинецкий сахарный завод» (АО «АГРОПРОМЫШЛЕННОЕ ОБЪЕДИНЕНИЕ «АВРОРА»)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BA51C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02.10.2026-15.10.2026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CF200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93FEF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C0769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3FAB5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501AA8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196AD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D5D68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7104D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ООО «Гриф»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E184B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22.09.2026-05.10.2026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DBF14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6A917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9D76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1CE8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EADC2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5D6B3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ООО «Гриф»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5E6651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22.09.2026-13.10.2026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87AA6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B5715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264EF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B9EE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68D1D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</w:tr>
      <w:tr w14:paraId="57530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4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ADF45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68F1F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689267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65886158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ООО «РВК-Воронеж»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0080040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9E3F47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868C2E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3DD654A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4B4F7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7D112D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6CD88722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Администрация городского Поселения - Город Острогожск Острогожского Муниципального района Воронежской области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26AD8C3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908193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7A763B8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9A9CD46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C1A7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B1F180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0C19DB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АО</w:t>
            </w:r>
          </w:p>
          <w:p w14:paraId="0CD4D58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«Воронежсинтезкаучук»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CBB6745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C83053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8DE575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3003360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709CD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DADD97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78CACE6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Мануковская Ольга Ринатовна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13F6A18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041557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24B067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9B5D03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32EBB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8D683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3A97DF4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Бородина Юлия Анатольевна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314CBAF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8A050BA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D82FE9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E07E0F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2726A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73FAE0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68BC36A7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Иноземцева Людмила Андреевна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A2B5A09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FADF64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F76D6C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2F7607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4419C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CC2C9D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135609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Кочемасова Лариса Михайловна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6C8D05A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221C02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8B32734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396FB607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4962A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EE6010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C6690B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Обухов Александр Александрович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BDD2137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D7F5D2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FEA8EC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9297C3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462BC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5F2CC9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73F4FB7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Твердохлеб Юлия Ильинична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18493F0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EA24CFB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5D0DC86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EB18FC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2155C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63CA71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5447181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Князев Михаил Александрович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EF59229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7D829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04FF16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ED83A3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0AF3B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D00438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AC4F851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Князева Юлия Александровна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8BD0FFE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3ADF44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82ECE4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CAF4BFA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0A3FE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CC3B4B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EBA11D2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Снегирева Елена Сергеевна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6475830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05179C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2A2DF8C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60D438B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9259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AE89A0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5E2C9054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Костенко Анастасия Олеговна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C89B374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DA493A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D3E465F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7005988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1CC4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61F249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5317C4B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Гунина Любовь Семеновна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4B1EBFB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53693BB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A74BB33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BF5165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379F0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CA42D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8558F7D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ООО «7 Утра»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A1F9208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E423F4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5FC4AE9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B2D9167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32A02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FE5816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75A0638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АДМИНИСТРАЦИЯ ГОРОДСКОГО ПОСЕЛЕНИЯ - ГОРОД КАЛАЧ КАЛАЧЕЕВСКОГО МУНИЦИПАЛЬНОГО РАЙОНА ВОРОНЕЖСКОЙ ОБЛАСТИ</w:t>
            </w: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6E84290">
            <w:pPr>
              <w:spacing w:line="57" w:lineRule="atLeast"/>
              <w:jc w:val="center"/>
              <w:rPr>
                <w:rFonts w:hint="default" w:ascii="Times New Roman" w:hAnsi="Times New Roman" w:eastAsia="Arial" w:cs="Times New Roman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01.10.2026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3206E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19EB61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экологический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3502D8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C2F1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D9C6B75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42E9E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305C0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78218458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АО «Комбинат КМАруда»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FA5222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B1446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DE45E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4431A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C2CC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E34D5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230AF66A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АО «Комбинат КМАруда»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C62858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34C2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7C5E0B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2CACD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84C3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05E12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2CA28F9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АО «Комбинат КМАруда»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09F7B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824F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C9D5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D4D25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7B4AC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81835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551B2116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АО «Комбинат КМАруда»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9DADF0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E5F8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F403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512E18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5C983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E519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7280C632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АО Стойленский ГОК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0750B65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25.09.2026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03DD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51F3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FE97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6D403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364A73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00156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3A2F2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F943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ПУБЛИЧНОЕ АКЦИОНЕРНОЕ ОБЩЕСТВО «НОВОЛИПЕЦКИЙ МЕТАЛЛУРГИЧЕСКИЙ КОМБИНАТ»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103C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E8BE8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42E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42155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026D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234F05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DD17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Худойбердиев Алижон Абдувохидович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5437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4BBBE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B4987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67B3ACE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78D0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CB504E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5A095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«МИЛОРЕМ-СЕРВИС»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7BAA9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28.09.2026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897F3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ECD99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9912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4072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ECB8CD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E40D9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«КОЛОС-АГРО»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779FA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29.09.2026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F995F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BD3D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1518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7892E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AC3683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4CF4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АКЦИОНЕРНОЕ ОБЩЕСТВО «ДОБРИНСКИЙ САХАРНЫЙ ЗАВОД»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6DC3A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B9182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6D341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190652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C9C9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7086B2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16821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«НАУЧНО-ТЕХНОЛОГИЧЕСКИЙ ЦЕНТР «ЭВЕРЕСТ»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0ADFF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182698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83F3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8ABD6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FBB0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11A96A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CEAE2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«КОЛОСС»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2566B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006A6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09E87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41DA0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7404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88323D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69A7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АДМИНИСТРАЦИЯ ДОБРОВСКОГО МУНИЦИПАЛЬНОГО ОКРУГА ЛИПЕЦКОЙ ОБЛАСТИ РОССИЙСКОЙ ФЕДЕРАЦИИ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7B0D3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01D8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34A9D4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BDAA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76DF7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D9F903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676DB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Кубарькова Ирина Николаевна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C51A1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44961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AEE56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769BD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DED0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9FE6D6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645E64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Шестопалова Татьяна Дмитриевна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36F18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721D1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440A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1D68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092FB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1E1A7B"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BCB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F18A2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5AAB9EA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Дмитриевского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63C432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7B5846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17E6086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5CBB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23B01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81C9B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3A4D142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Железногорского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6C8023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54353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01FA8FB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FAAC7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D959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A3D0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64EB1EB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Солнцевского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7A9B05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92B97A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94B1F1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32D4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70C44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D6C3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61828BF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города Курска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8F9B9C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E19BD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0C0E2FB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249B1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F479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8544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61B3D0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 xml:space="preserve">Физическое лицо: Штоколов Борис Анатольевич 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24296D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30.09.2026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54365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8DEDE9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46DDC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4E73D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F19F4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3E88505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АО «РИР Энерго «Курская генерация»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03E316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C5E7F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0DDC22C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9F1D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BAD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C4F55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47E232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Черницынского Сельсовета Октябрьского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85B23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4DCCD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1A4EB3F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2ACB2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2E881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F4B4B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454980C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Физическое лицо: Дюмин Эдуард Николаевич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DB12B7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989F8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D6A874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6EE8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019AC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1B43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28ACC90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Солнцевского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DA64F5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D2F393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C925E9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A8A8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4002F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65D8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2B53467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Физическое лицо: Чернышова Татьяна Альбертовна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3103C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766E6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6BCCDA5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742D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46F1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21E7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C080D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Областное казенное учреждение «Комитет по строительству и эксплуатации автомобильных дорог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Курской области»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3B7270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5C182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00D705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D0EF8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9208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AB4B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509A6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Областное казенное учреждение «Комитет по строительству и эксплуатации автомобильных дорог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Курской области»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B9642F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D3F7F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E0D129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A83B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D122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B3CFD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6B4AE44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Курского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8CE68D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284A2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12BCEFC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757C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06FFB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95031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0A32D49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Касторенского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08EFA7B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898BA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667F76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9995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797E6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E0B09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43320A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Мантуровского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603AC9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F01EAB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838A39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071B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46483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53431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7182ED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города Обоянь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61D74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B4E2F1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0BE0390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23136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E0D6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A98A9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4ABE9BD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Горшеченского района Курской области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9BC323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7C4D4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F30970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A1104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1BA02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9B6A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407A13A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Тимского района Курской области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AF376F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500F4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2A0CDD0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00AB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55A24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ED27F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59573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Черемисиновского района Курской области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2105536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8EDDB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3D1C793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617EF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74963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BF7CE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4350974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Администрация Советского района Курской области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7238255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01.10.2026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393F0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129920B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3E8EA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5B8CD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998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FA45E8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0D40E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DEB7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13E85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«Изорок»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DFC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9BC7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6DDC8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28C24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17E6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03304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6BA7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«РКС-Тамбов»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AB43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2AD96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F312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93130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33823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B771E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3434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Администрация г. Моршанска Тамбовской области,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6A05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30.09.2026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F08149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17F0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4E04573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6DF9C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50226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E45DD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«КомЭк»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AA22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02.10.2026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66F10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BE9F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1CB90F5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</w:tbl>
    <w:p w14:paraId="7C3F428F">
      <w:pPr>
        <w:jc w:val="both"/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pPr>
    </w:p>
    <w:sectPr>
      <w:headerReference r:id="rId4" w:type="first"/>
      <w:headerReference r:id="rId3" w:type="default"/>
      <w:pgSz w:w="15998" w:h="11906" w:orient="landscape"/>
      <w:pgMar w:top="284" w:right="830" w:bottom="284" w:left="709" w:header="0" w:footer="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Droid Sans">
    <w:altName w:val="Segoe Print"/>
    <w:panose1 w:val="020B06060308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DejaVu San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7937126"/>
    </w:sdtPr>
    <w:sdtContent>
      <w:p w14:paraId="2A015FBB">
        <w:pPr>
          <w:pStyle w:val="9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1CAC5BB">
    <w:pPr>
      <w:pStyle w:val="9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C227D">
    <w:pPr>
      <w:pStyle w:val="9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right"/>
      <w:pPr>
        <w:ind w:left="1417" w:hanging="360"/>
      </w:pPr>
    </w:lvl>
    <w:lvl w:ilvl="1" w:tentative="0">
      <w:start w:val="1"/>
      <w:numFmt w:val="lowerLetter"/>
      <w:lvlText w:val="%2."/>
      <w:lvlJc w:val="left"/>
      <w:pPr>
        <w:ind w:left="2137" w:hanging="360"/>
      </w:pPr>
    </w:lvl>
    <w:lvl w:ilvl="2" w:tentative="0">
      <w:start w:val="1"/>
      <w:numFmt w:val="lowerRoman"/>
      <w:lvlText w:val="%3."/>
      <w:lvlJc w:val="right"/>
      <w:pPr>
        <w:ind w:left="2857" w:hanging="180"/>
      </w:pPr>
    </w:lvl>
    <w:lvl w:ilvl="3" w:tentative="0">
      <w:start w:val="1"/>
      <w:numFmt w:val="decimal"/>
      <w:lvlText w:val="%4."/>
      <w:lvlJc w:val="left"/>
      <w:pPr>
        <w:ind w:left="3577" w:hanging="360"/>
      </w:pPr>
    </w:lvl>
    <w:lvl w:ilvl="4" w:tentative="0">
      <w:start w:val="1"/>
      <w:numFmt w:val="lowerLetter"/>
      <w:lvlText w:val="%5."/>
      <w:lvlJc w:val="left"/>
      <w:pPr>
        <w:ind w:left="4297" w:hanging="360"/>
      </w:pPr>
    </w:lvl>
    <w:lvl w:ilvl="5" w:tentative="0">
      <w:start w:val="1"/>
      <w:numFmt w:val="lowerRoman"/>
      <w:lvlText w:val="%6."/>
      <w:lvlJc w:val="right"/>
      <w:pPr>
        <w:ind w:left="5017" w:hanging="180"/>
      </w:pPr>
    </w:lvl>
    <w:lvl w:ilvl="6" w:tentative="0">
      <w:start w:val="1"/>
      <w:numFmt w:val="decimal"/>
      <w:lvlText w:val="%7."/>
      <w:lvlJc w:val="left"/>
      <w:pPr>
        <w:ind w:left="5737" w:hanging="360"/>
      </w:pPr>
    </w:lvl>
    <w:lvl w:ilvl="7" w:tentative="0">
      <w:start w:val="1"/>
      <w:numFmt w:val="lowerLetter"/>
      <w:lvlText w:val="%8."/>
      <w:lvlJc w:val="left"/>
      <w:pPr>
        <w:ind w:left="6457" w:hanging="360"/>
      </w:pPr>
    </w:lvl>
    <w:lvl w:ilvl="8" w:tentative="0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5668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0" w:name="annotation text"/>
    <w:lsdException w:qFormat="1" w:uiPriority="99" w:semiHidden="0" w:name="header"/>
    <w:lsdException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hint="default" w:asciiTheme="minorHAnsi" w:hAnsiTheme="minorHAnsi" w:eastAsiaTheme="minorEastAsia" w:cstheme="minorBidi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0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Hyperlink"/>
    <w:basedOn w:val="11"/>
    <w:semiHidden/>
    <w:unhideWhenUsed/>
    <w:qFormat/>
    <w:uiPriority w:val="99"/>
    <w:rPr>
      <w:color w:val="1155CC"/>
      <w:u w:val="single"/>
    </w:rPr>
  </w:style>
  <w:style w:type="paragraph" w:styleId="17">
    <w:name w:val="Balloon Text"/>
    <w:basedOn w:val="1"/>
    <w:qFormat/>
    <w:uiPriority w:val="0"/>
    <w:rPr>
      <w:rFonts w:ascii="Segoe UI" w:hAnsi="Segoe UI" w:cs="Segoe UI"/>
      <w:sz w:val="18"/>
      <w:szCs w:val="18"/>
    </w:rPr>
  </w:style>
  <w:style w:type="paragraph" w:styleId="18">
    <w:name w:val="endnote text"/>
    <w:basedOn w:val="1"/>
    <w:link w:val="238"/>
    <w:semiHidden/>
    <w:unhideWhenUsed/>
    <w:qFormat/>
    <w:uiPriority w:val="99"/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50"/>
    <w:semiHidden/>
    <w:unhideWhenUsed/>
    <w:qFormat/>
    <w:uiPriority w:val="0"/>
    <w:rPr>
      <w:sz w:val="20"/>
      <w:szCs w:val="20"/>
    </w:rPr>
  </w:style>
  <w:style w:type="paragraph" w:styleId="21">
    <w:name w:val="annotation subject"/>
    <w:basedOn w:val="20"/>
    <w:next w:val="20"/>
    <w:link w:val="251"/>
    <w:semiHidden/>
    <w:unhideWhenUsed/>
    <w:qFormat/>
    <w:uiPriority w:val="0"/>
    <w:rPr>
      <w:b/>
      <w:bCs/>
    </w:rPr>
  </w:style>
  <w:style w:type="paragraph" w:styleId="22">
    <w:name w:val="footnote text"/>
    <w:basedOn w:val="1"/>
    <w:link w:val="237"/>
    <w:semiHidden/>
    <w:unhideWhenUsed/>
    <w:qFormat/>
    <w:uiPriority w:val="99"/>
    <w:pPr>
      <w:spacing w:after="40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unhideWhenUsed/>
    <w:qFormat/>
    <w:uiPriority w:val="99"/>
    <w:pPr>
      <w:tabs>
        <w:tab w:val="center" w:pos="7143"/>
        <w:tab w:val="right" w:pos="14287"/>
      </w:tabs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Body Text"/>
    <w:basedOn w:val="1"/>
    <w:qFormat/>
    <w:uiPriority w:val="0"/>
    <w:pPr>
      <w:spacing w:after="140" w:line="276" w:lineRule="auto"/>
    </w:pPr>
  </w:style>
  <w:style w:type="paragraph" w:styleId="2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29">
    <w:name w:val="toc 1"/>
    <w:basedOn w:val="1"/>
    <w:next w:val="1"/>
    <w:unhideWhenUsed/>
    <w:qFormat/>
    <w:uiPriority w:val="39"/>
    <w:pPr>
      <w:spacing w:after="57"/>
    </w:pPr>
  </w:style>
  <w:style w:type="paragraph" w:styleId="30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31">
    <w:name w:val="table of figures"/>
    <w:basedOn w:val="1"/>
    <w:next w:val="1"/>
    <w:unhideWhenUsed/>
    <w:qFormat/>
    <w:uiPriority w:val="99"/>
  </w:style>
  <w:style w:type="paragraph" w:styleId="32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3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4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5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6">
    <w:name w:val="Body Text Indent"/>
    <w:basedOn w:val="1"/>
    <w:link w:val="252"/>
    <w:qFormat/>
    <w:uiPriority w:val="99"/>
    <w:pPr>
      <w:ind w:firstLine="567"/>
      <w:jc w:val="both"/>
    </w:pPr>
    <w:rPr>
      <w:bCs/>
      <w:sz w:val="22"/>
      <w:szCs w:val="22"/>
      <w:lang w:eastAsia="ar-SA"/>
    </w:rPr>
  </w:style>
  <w:style w:type="paragraph" w:styleId="37">
    <w:name w:val="Title"/>
    <w:basedOn w:val="1"/>
    <w:next w:val="2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38">
    <w:name w:val="footer"/>
    <w:basedOn w:val="1"/>
    <w:unhideWhenUsed/>
    <w:uiPriority w:val="99"/>
    <w:pPr>
      <w:tabs>
        <w:tab w:val="center" w:pos="7143"/>
        <w:tab w:val="right" w:pos="14287"/>
      </w:tabs>
    </w:pPr>
  </w:style>
  <w:style w:type="paragraph" w:styleId="39">
    <w:name w:val="List"/>
    <w:basedOn w:val="27"/>
    <w:qFormat/>
    <w:uiPriority w:val="0"/>
    <w:rPr>
      <w:rFonts w:cs="Arial"/>
    </w:rPr>
  </w:style>
  <w:style w:type="paragraph" w:styleId="4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41">
    <w:name w:val="Subtitle"/>
    <w:basedOn w:val="1"/>
    <w:next w:val="1"/>
    <w:link w:val="123"/>
    <w:qFormat/>
    <w:uiPriority w:val="11"/>
    <w:pPr>
      <w:spacing w:before="200" w:after="200"/>
    </w:pPr>
  </w:style>
  <w:style w:type="paragraph" w:styleId="4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4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45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46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7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8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9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0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1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3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54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5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6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57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58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60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61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62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63">
    <w:name w:val="TOC Heading"/>
    <w:unhideWhenUsed/>
    <w:uiPriority w:val="39"/>
    <w:rPr>
      <w:rFonts w:hint="default" w:asciiTheme="minorHAnsi" w:hAnsiTheme="minorHAnsi" w:eastAsiaTheme="minorEastAsia" w:cstheme="minorBidi"/>
      <w:lang w:val="ru-RU" w:eastAsia="ja-JP" w:bidi="ar-SA"/>
    </w:rPr>
  </w:style>
  <w:style w:type="table" w:customStyle="1" w:styleId="6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tcPr>
        <w:shd w:val="clear" w:color="FFFFFF" w:themeColor="text1" w:themeTint="00" w:fill="FFFFFF" w:themeFill="text1" w:themeFillTint="00"/>
      </w:tcPr>
    </w:tblStylePr>
  </w:style>
  <w:style w:type="table" w:customStyle="1" w:styleId="6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0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7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5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6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77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78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80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81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82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83">
    <w:name w:val="Заголовок оглавления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paragraph" w:customStyle="1" w:styleId="84">
    <w:name w:val="Заголовок 11"/>
    <w:basedOn w:val="1"/>
    <w:next w:val="1"/>
    <w:link w:val="112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85">
    <w:name w:val="Заголовок 21"/>
    <w:basedOn w:val="1"/>
    <w:next w:val="1"/>
    <w:link w:val="113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86">
    <w:name w:val="Заголовок 31"/>
    <w:basedOn w:val="1"/>
    <w:next w:val="1"/>
    <w:link w:val="114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87">
    <w:name w:val="Заголовок 41"/>
    <w:basedOn w:val="1"/>
    <w:next w:val="1"/>
    <w:link w:val="115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88">
    <w:name w:val="Заголовок 51"/>
    <w:basedOn w:val="1"/>
    <w:next w:val="1"/>
    <w:link w:val="11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customStyle="1" w:styleId="89">
    <w:name w:val="Заголовок 61"/>
    <w:basedOn w:val="1"/>
    <w:next w:val="1"/>
    <w:link w:val="11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90">
    <w:name w:val="Заголовок 71"/>
    <w:basedOn w:val="1"/>
    <w:next w:val="1"/>
    <w:link w:val="11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91">
    <w:name w:val="Заголовок 81"/>
    <w:basedOn w:val="1"/>
    <w:next w:val="1"/>
    <w:link w:val="11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92">
    <w:name w:val="Заголовок 91"/>
    <w:basedOn w:val="1"/>
    <w:next w:val="1"/>
    <w:link w:val="12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customStyle="1" w:styleId="93">
    <w:name w:val="Название объекта1"/>
    <w:basedOn w:val="1"/>
    <w:link w:val="130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94">
    <w:name w:val="Верхний колонтитул1"/>
    <w:basedOn w:val="1"/>
    <w:link w:val="253"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95">
    <w:name w:val="Нижний колонтитул1"/>
    <w:basedOn w:val="1"/>
    <w:link w:val="254"/>
    <w:unhideWhenUsed/>
    <w:qFormat/>
    <w:uiPriority w:val="0"/>
    <w:pPr>
      <w:tabs>
        <w:tab w:val="center" w:pos="4677"/>
        <w:tab w:val="right" w:pos="9355"/>
      </w:tabs>
    </w:pPr>
  </w:style>
  <w:style w:type="paragraph" w:customStyle="1" w:styleId="96">
    <w:name w:val="Заголовок оглавления112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97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98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99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00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01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02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03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04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05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106">
    <w:name w:val="Subtitle Char"/>
    <w:basedOn w:val="11"/>
    <w:qFormat/>
    <w:uiPriority w:val="11"/>
    <w:rPr>
      <w:sz w:val="24"/>
      <w:szCs w:val="24"/>
    </w:rPr>
  </w:style>
  <w:style w:type="character" w:customStyle="1" w:styleId="107">
    <w:name w:val="Quote Char"/>
    <w:qFormat/>
    <w:uiPriority w:val="29"/>
    <w:rPr>
      <w:i/>
    </w:rPr>
  </w:style>
  <w:style w:type="character" w:customStyle="1" w:styleId="108">
    <w:name w:val="Intense Quote Char"/>
    <w:qFormat/>
    <w:uiPriority w:val="30"/>
    <w:rPr>
      <w:i/>
    </w:rPr>
  </w:style>
  <w:style w:type="character" w:customStyle="1" w:styleId="109">
    <w:name w:val="Footnote Text Char"/>
    <w:qFormat/>
    <w:uiPriority w:val="99"/>
    <w:rPr>
      <w:sz w:val="18"/>
    </w:rPr>
  </w:style>
  <w:style w:type="character" w:customStyle="1" w:styleId="110">
    <w:name w:val="Endnote Text Char"/>
    <w:qFormat/>
    <w:uiPriority w:val="99"/>
    <w:rPr>
      <w:sz w:val="20"/>
    </w:rPr>
  </w:style>
  <w:style w:type="paragraph" w:customStyle="1" w:styleId="111">
    <w:name w:val="Заголовок оглавления1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12">
    <w:name w:val="Заголовок 1 Знак"/>
    <w:basedOn w:val="11"/>
    <w:link w:val="84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113">
    <w:name w:val="Заголовок 2 Знак"/>
    <w:basedOn w:val="11"/>
    <w:link w:val="85"/>
    <w:qFormat/>
    <w:uiPriority w:val="9"/>
    <w:rPr>
      <w:rFonts w:ascii="Arial" w:hAnsi="Arial" w:eastAsia="Arial" w:cs="Arial"/>
      <w:sz w:val="34"/>
    </w:rPr>
  </w:style>
  <w:style w:type="character" w:customStyle="1" w:styleId="114">
    <w:name w:val="Заголовок 3 Знак"/>
    <w:basedOn w:val="11"/>
    <w:link w:val="86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15">
    <w:name w:val="Заголовок 4 Знак"/>
    <w:basedOn w:val="11"/>
    <w:link w:val="87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16">
    <w:name w:val="Заголовок 5 Знак"/>
    <w:basedOn w:val="11"/>
    <w:link w:val="88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17">
    <w:name w:val="Заголовок 6 Знак"/>
    <w:basedOn w:val="11"/>
    <w:link w:val="89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18">
    <w:name w:val="Заголовок 7 Знак"/>
    <w:basedOn w:val="11"/>
    <w:link w:val="9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19">
    <w:name w:val="Заголовок 8 Знак"/>
    <w:basedOn w:val="11"/>
    <w:link w:val="9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20">
    <w:name w:val="Заголовок 9 Знак"/>
    <w:basedOn w:val="11"/>
    <w:link w:val="9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121">
    <w:name w:val="No Spacing"/>
    <w:qFormat/>
    <w:uiPriority w:val="1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22">
    <w:name w:val="Title Char"/>
    <w:basedOn w:val="11"/>
    <w:qFormat/>
    <w:uiPriority w:val="10"/>
    <w:rPr>
      <w:sz w:val="48"/>
      <w:szCs w:val="48"/>
    </w:rPr>
  </w:style>
  <w:style w:type="character" w:customStyle="1" w:styleId="123">
    <w:name w:val="Подзаголовок Знак"/>
    <w:basedOn w:val="11"/>
    <w:link w:val="41"/>
    <w:qFormat/>
    <w:uiPriority w:val="11"/>
    <w:rPr>
      <w:sz w:val="24"/>
      <w:szCs w:val="24"/>
    </w:rPr>
  </w:style>
  <w:style w:type="paragraph" w:styleId="124">
    <w:name w:val="Quote"/>
    <w:basedOn w:val="1"/>
    <w:next w:val="1"/>
    <w:link w:val="125"/>
    <w:qFormat/>
    <w:uiPriority w:val="29"/>
    <w:pPr>
      <w:ind w:left="720" w:right="720"/>
    </w:pPr>
    <w:rPr>
      <w:i/>
    </w:rPr>
  </w:style>
  <w:style w:type="character" w:customStyle="1" w:styleId="125">
    <w:name w:val="Цитата 2 Знак"/>
    <w:link w:val="124"/>
    <w:qFormat/>
    <w:uiPriority w:val="29"/>
    <w:rPr>
      <w:i/>
    </w:rPr>
  </w:style>
  <w:style w:type="paragraph" w:styleId="126">
    <w:name w:val="Intense Quote"/>
    <w:basedOn w:val="1"/>
    <w:next w:val="1"/>
    <w:link w:val="127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127">
    <w:name w:val="Выделенная цитата Знак"/>
    <w:link w:val="126"/>
    <w:qFormat/>
    <w:uiPriority w:val="30"/>
    <w:rPr>
      <w:i/>
    </w:rPr>
  </w:style>
  <w:style w:type="character" w:customStyle="1" w:styleId="128">
    <w:name w:val="Header Char"/>
    <w:basedOn w:val="11"/>
    <w:qFormat/>
    <w:uiPriority w:val="99"/>
  </w:style>
  <w:style w:type="character" w:customStyle="1" w:styleId="129">
    <w:name w:val="Footer Char"/>
    <w:basedOn w:val="11"/>
    <w:qFormat/>
    <w:uiPriority w:val="99"/>
  </w:style>
  <w:style w:type="character" w:customStyle="1" w:styleId="130">
    <w:name w:val="Caption Char"/>
    <w:basedOn w:val="11"/>
    <w:link w:val="93"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131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132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33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34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35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36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37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138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39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0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1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2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3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4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4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0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51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52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53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4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5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6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57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58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59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60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61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62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3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4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65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7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8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9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71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73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74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75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76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77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78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79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80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81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82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83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84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85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86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87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88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89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90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91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92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93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94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95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96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97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98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99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200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201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202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203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20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0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0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0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0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0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0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11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12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13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14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15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6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17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18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19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0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1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2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23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24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25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26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7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8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9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30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231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232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233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234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235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236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237">
    <w:name w:val="Текст сноски Знак"/>
    <w:link w:val="22"/>
    <w:qFormat/>
    <w:uiPriority w:val="99"/>
    <w:rPr>
      <w:sz w:val="18"/>
    </w:rPr>
  </w:style>
  <w:style w:type="character" w:customStyle="1" w:styleId="238">
    <w:name w:val="Текст концевой сноски Знак"/>
    <w:link w:val="18"/>
    <w:qFormat/>
    <w:uiPriority w:val="99"/>
    <w:rPr>
      <w:sz w:val="20"/>
    </w:rPr>
  </w:style>
  <w:style w:type="paragraph" w:customStyle="1" w:styleId="239">
    <w:name w:val="Заголовок оглавления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240">
    <w:name w:val="Стандартный HTML Знак"/>
    <w:qFormat/>
    <w:uiPriority w:val="0"/>
    <w:rPr>
      <w:rFonts w:ascii="Courier New" w:hAnsi="Courier New" w:cs="Courier New"/>
      <w:lang w:val="ru-RU" w:eastAsia="ru-RU" w:bidi="ar-SA"/>
    </w:rPr>
  </w:style>
  <w:style w:type="character" w:customStyle="1" w:styleId="241">
    <w:name w:val="Текст выноски Знак"/>
    <w:qFormat/>
    <w:uiPriority w:val="0"/>
    <w:rPr>
      <w:rFonts w:ascii="Segoe UI" w:hAnsi="Segoe UI" w:cs="Segoe UI"/>
      <w:sz w:val="18"/>
      <w:szCs w:val="18"/>
    </w:rPr>
  </w:style>
  <w:style w:type="character" w:customStyle="1" w:styleId="242">
    <w:name w:val="Основной текст с отступом Знак"/>
    <w:qFormat/>
    <w:uiPriority w:val="0"/>
    <w:rPr>
      <w:bCs/>
      <w:sz w:val="22"/>
      <w:szCs w:val="22"/>
      <w:lang w:eastAsia="ar-SA"/>
    </w:rPr>
  </w:style>
  <w:style w:type="character" w:customStyle="1" w:styleId="243">
    <w:name w:val="Интернет-ссылка"/>
    <w:qFormat/>
    <w:uiPriority w:val="0"/>
    <w:rPr>
      <w:color w:val="000080"/>
      <w:u w:val="single"/>
    </w:rPr>
  </w:style>
  <w:style w:type="paragraph" w:customStyle="1" w:styleId="244">
    <w:name w:val="ConsPlusNonformat"/>
    <w:qFormat/>
    <w:uiPriority w:val="0"/>
    <w:pPr>
      <w:widowControl w:val="0"/>
    </w:pPr>
    <w:rPr>
      <w:rFonts w:hint="default" w:ascii="Courier New" w:hAnsi="Courier New" w:cs="Courier New" w:eastAsiaTheme="minorEastAsia"/>
      <w:lang w:val="ru-RU" w:eastAsia="ru-RU" w:bidi="ar-SA"/>
    </w:rPr>
  </w:style>
  <w:style w:type="paragraph" w:customStyle="1" w:styleId="245">
    <w:name w:val="ConsPlusNormal"/>
    <w:qFormat/>
    <w:uiPriority w:val="0"/>
    <w:pPr>
      <w:widowControl w:val="0"/>
    </w:pPr>
    <w:rPr>
      <w:rFonts w:hint="default" w:ascii="Calibri" w:hAnsi="Calibri" w:cs="Calibri" w:eastAsiaTheme="minorEastAsia"/>
      <w:sz w:val="22"/>
      <w:lang w:val="ru-RU" w:eastAsia="ru-RU" w:bidi="ar-SA"/>
    </w:rPr>
  </w:style>
  <w:style w:type="paragraph" w:customStyle="1" w:styleId="246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247">
    <w:name w:val="Заголовок таблицы"/>
    <w:basedOn w:val="246"/>
    <w:qFormat/>
    <w:uiPriority w:val="0"/>
    <w:pPr>
      <w:jc w:val="center"/>
    </w:pPr>
    <w:rPr>
      <w:b/>
      <w:bCs/>
    </w:rPr>
  </w:style>
  <w:style w:type="paragraph" w:customStyle="1" w:styleId="248">
    <w:name w:val="s_3"/>
    <w:basedOn w:val="1"/>
    <w:qFormat/>
    <w:uiPriority w:val="0"/>
    <w:pPr>
      <w:spacing w:before="280" w:after="280"/>
    </w:pPr>
  </w:style>
  <w:style w:type="paragraph" w:styleId="249">
    <w:name w:val="List Paragraph"/>
    <w:basedOn w:val="1"/>
    <w:qFormat/>
    <w:uiPriority w:val="34"/>
    <w:pPr>
      <w:ind w:left="720"/>
      <w:contextualSpacing/>
    </w:pPr>
  </w:style>
  <w:style w:type="character" w:customStyle="1" w:styleId="250">
    <w:name w:val="Текст примечания Знак"/>
    <w:basedOn w:val="11"/>
    <w:link w:val="20"/>
    <w:semiHidden/>
    <w:qFormat/>
    <w:uiPriority w:val="0"/>
  </w:style>
  <w:style w:type="character" w:customStyle="1" w:styleId="251">
    <w:name w:val="Тема примечания Знак"/>
    <w:basedOn w:val="250"/>
    <w:link w:val="21"/>
    <w:semiHidden/>
    <w:qFormat/>
    <w:uiPriority w:val="0"/>
    <w:rPr>
      <w:b/>
      <w:bCs/>
    </w:rPr>
  </w:style>
  <w:style w:type="character" w:customStyle="1" w:styleId="252">
    <w:name w:val="Основной текст с отступом Знак1"/>
    <w:basedOn w:val="11"/>
    <w:link w:val="36"/>
    <w:qFormat/>
    <w:uiPriority w:val="99"/>
    <w:rPr>
      <w:bCs/>
      <w:sz w:val="22"/>
      <w:szCs w:val="22"/>
      <w:lang w:eastAsia="ar-SA"/>
    </w:rPr>
  </w:style>
  <w:style w:type="character" w:customStyle="1" w:styleId="253">
    <w:name w:val="Верхний колонтитул Знак"/>
    <w:basedOn w:val="11"/>
    <w:link w:val="94"/>
    <w:qFormat/>
    <w:uiPriority w:val="99"/>
    <w:rPr>
      <w:sz w:val="24"/>
      <w:szCs w:val="24"/>
    </w:rPr>
  </w:style>
  <w:style w:type="character" w:customStyle="1" w:styleId="254">
    <w:name w:val="Нижний колонтитул Знак"/>
    <w:basedOn w:val="11"/>
    <w:link w:val="95"/>
    <w:qFormat/>
    <w:uiPriority w:val="0"/>
    <w:rPr>
      <w:sz w:val="24"/>
      <w:szCs w:val="24"/>
    </w:rPr>
  </w:style>
  <w:style w:type="paragraph" w:customStyle="1" w:styleId="255">
    <w:name w:val="Table Paragraph"/>
    <w:basedOn w:val="1"/>
    <w:qFormat/>
    <w:uiPriority w:val="1"/>
    <w:pPr>
      <w:widowControl w:val="0"/>
    </w:pPr>
    <w:rPr>
      <w:sz w:val="22"/>
      <w:szCs w:val="22"/>
      <w:lang w:eastAsia="en-US"/>
    </w:rPr>
  </w:style>
  <w:style w:type="paragraph" w:customStyle="1" w:styleId="256">
    <w:name w:val="Body Text;Indented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ind w:firstLine="567"/>
      <w:jc w:val="both"/>
    </w:pPr>
    <w:rPr>
      <w:rFonts w:hint="default" w:ascii="Times New Roman" w:hAnsi="Times New Roman" w:eastAsia="DejaVu Sans" w:cs="Droid Sans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EF854-594B-4253-B53F-0D230D36D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16</Pages>
  <Words>212</Words>
  <Characters>1765</Characters>
  <TotalTime>2</TotalTime>
  <ScaleCrop>false</ScaleCrop>
  <LinksUpToDate>false</LinksUpToDate>
  <CharactersWithSpaces>1910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2026-08-29T08:41:00Z</dcterms:created>
  <dc:creator>Comp</dc:creator>
  <cp:lastModifiedBy>WPS_1778910092</cp:lastModifiedBy>
  <dcterms:modified xsi:type="dcterms:W3CDTF">2026-09-29T17:37:47Z</dcterms:modified>
  <dc:title>УПРАВЛЕНИЕ РОСПРИРОДНАДЗОРА ПО ВОРОНЕЖСКОЙ ОБЛАСТИ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60FE8FA4A65C4305A8FF6D33D23935BF_13</vt:lpwstr>
  </property>
  <property fmtid="{D5CDD505-2E9C-101B-9397-08002B2CF9AE}" pid="4" name="KSOTemplateDocerSaveRecord">
    <vt:lpwstr>eyJoZGlkIjoiNjhkZWVhNjhlZjY1ZDY4ZWExOTg1NTRiYjlmOTQ2YzUifQ==</vt:lpwstr>
  </property>
</Properties>
</file>