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3A" w:rsidRPr="00064DB3" w:rsidRDefault="00EE103A" w:rsidP="00EE103A">
      <w:pPr>
        <w:jc w:val="center"/>
        <w:rPr>
          <w:rFonts w:ascii="Times New Roman" w:hAnsi="Times New Roman" w:cs="Times New Roman"/>
          <w:b/>
          <w:sz w:val="28"/>
          <w:szCs w:val="28"/>
        </w:rPr>
      </w:pPr>
      <w:r w:rsidRPr="00064DB3">
        <w:rPr>
          <w:rFonts w:ascii="Times New Roman" w:hAnsi="Times New Roman" w:cs="Times New Roman"/>
          <w:b/>
          <w:sz w:val="28"/>
          <w:szCs w:val="28"/>
        </w:rPr>
        <w:t>ДОКЛАД С РУКОВОДСТВОМ ПО СОБЛЮДЕНИЮ ОБЯЗАТЕЛЬНЫХ ТРЕБОВАНИЙ, ДАЮЩИМ РАЗЪЯСНЕНИЕ, КАКОЕ ПОВДЕЕНИЕ ЯВЛЯЕТСЯ ПРАВОМЕРНЫМ</w:t>
      </w:r>
    </w:p>
    <w:p w:rsidR="00EE103A" w:rsidRPr="00EE103A" w:rsidRDefault="00EE103A" w:rsidP="00EE103A">
      <w:pPr>
        <w:ind w:firstLine="567"/>
        <w:jc w:val="center"/>
        <w:rPr>
          <w:rFonts w:ascii="Times New Roman" w:hAnsi="Times New Roman" w:cs="Times New Roman"/>
          <w:b/>
          <w:color w:val="00B050"/>
          <w:sz w:val="28"/>
          <w:szCs w:val="28"/>
          <w:u w:val="single"/>
        </w:rPr>
      </w:pPr>
      <w:r w:rsidRPr="00EE103A">
        <w:rPr>
          <w:rFonts w:ascii="Times New Roman" w:hAnsi="Times New Roman" w:cs="Times New Roman"/>
          <w:b/>
          <w:color w:val="00B050"/>
          <w:sz w:val="28"/>
          <w:szCs w:val="28"/>
          <w:u w:val="single"/>
        </w:rPr>
        <w:t xml:space="preserve"> «КАК ДЕЛАТЬ НУЖНО (МОЖНО)»</w:t>
      </w:r>
    </w:p>
    <w:p w:rsidR="00EE103A" w:rsidRPr="00064DB3" w:rsidRDefault="00EE103A" w:rsidP="00EE103A">
      <w:pPr>
        <w:ind w:firstLine="567"/>
        <w:jc w:val="center"/>
        <w:rPr>
          <w:rFonts w:ascii="Times New Roman" w:hAnsi="Times New Roman" w:cs="Times New Roman"/>
          <w:sz w:val="28"/>
          <w:szCs w:val="28"/>
          <w:u w:val="single"/>
        </w:rPr>
      </w:pPr>
      <w:r w:rsidRPr="00064DB3">
        <w:rPr>
          <w:rFonts w:ascii="Times New Roman" w:hAnsi="Times New Roman" w:cs="Times New Roman"/>
          <w:sz w:val="28"/>
          <w:szCs w:val="28"/>
          <w:u w:val="single"/>
        </w:rPr>
        <w:t>Руководства по соблюдению обязательных требований</w:t>
      </w:r>
    </w:p>
    <w:p w:rsidR="00EE103A" w:rsidRPr="00064DB3" w:rsidRDefault="00EE103A" w:rsidP="00EE103A">
      <w:pPr>
        <w:ind w:firstLine="567"/>
        <w:jc w:val="center"/>
        <w:rPr>
          <w:rFonts w:ascii="Times New Roman" w:hAnsi="Times New Roman" w:cs="Times New Roman"/>
          <w:sz w:val="28"/>
          <w:szCs w:val="28"/>
          <w:u w:val="single"/>
        </w:rPr>
      </w:pPr>
    </w:p>
    <w:p w:rsidR="00EE103A" w:rsidRPr="00064DB3" w:rsidRDefault="00EE103A" w:rsidP="00EE103A">
      <w:pPr>
        <w:widowControl w:val="0"/>
        <w:autoSpaceDE w:val="0"/>
        <w:autoSpaceDN w:val="0"/>
        <w:adjustRightInd w:val="0"/>
        <w:spacing w:after="0" w:line="240" w:lineRule="exact"/>
        <w:jc w:val="center"/>
        <w:rPr>
          <w:rFonts w:ascii="Times New Roman" w:eastAsia="Times New Roman" w:hAnsi="Times New Roman" w:cs="Times New Roman"/>
          <w:b/>
          <w:spacing w:val="-6"/>
          <w:sz w:val="28"/>
          <w:szCs w:val="28"/>
          <w:lang w:eastAsia="ru-RU"/>
        </w:rPr>
      </w:pPr>
      <w:r w:rsidRPr="00064DB3">
        <w:rPr>
          <w:rFonts w:ascii="Times New Roman" w:eastAsia="Times New Roman" w:hAnsi="Times New Roman" w:cs="Times New Roman"/>
          <w:b/>
          <w:spacing w:val="-6"/>
          <w:sz w:val="28"/>
          <w:szCs w:val="28"/>
          <w:lang w:eastAsia="ru-RU"/>
        </w:rPr>
        <w:t>Раздел 1</w:t>
      </w:r>
    </w:p>
    <w:p w:rsidR="00EE103A" w:rsidRPr="00064DB3" w:rsidRDefault="00EE103A" w:rsidP="00EE103A">
      <w:pPr>
        <w:widowControl w:val="0"/>
        <w:autoSpaceDE w:val="0"/>
        <w:autoSpaceDN w:val="0"/>
        <w:adjustRightInd w:val="0"/>
        <w:spacing w:after="0" w:line="240" w:lineRule="exact"/>
        <w:jc w:val="center"/>
        <w:rPr>
          <w:rFonts w:ascii="Times New Roman" w:eastAsia="Times New Roman" w:hAnsi="Times New Roman" w:cs="Times New Roman"/>
          <w:b/>
          <w:spacing w:val="-6"/>
          <w:sz w:val="28"/>
          <w:szCs w:val="28"/>
          <w:lang w:eastAsia="ru-RU"/>
        </w:rPr>
      </w:pPr>
      <w:r w:rsidRPr="00064DB3">
        <w:rPr>
          <w:rFonts w:ascii="Times New Roman" w:eastAsia="Times New Roman" w:hAnsi="Times New Roman" w:cs="Times New Roman"/>
          <w:b/>
          <w:spacing w:val="-6"/>
          <w:sz w:val="28"/>
          <w:szCs w:val="28"/>
          <w:lang w:eastAsia="ru-RU"/>
        </w:rPr>
        <w:t>Руководство по взиманию платы за негативное воздействие на окружающую среду</w:t>
      </w:r>
    </w:p>
    <w:p w:rsidR="00EE103A" w:rsidRPr="00064DB3" w:rsidRDefault="00EE103A" w:rsidP="00EE103A">
      <w:pPr>
        <w:widowControl w:val="0"/>
        <w:tabs>
          <w:tab w:val="left" w:pos="900"/>
        </w:tabs>
        <w:autoSpaceDE w:val="0"/>
        <w:autoSpaceDN w:val="0"/>
        <w:adjustRightInd w:val="0"/>
        <w:spacing w:after="0" w:line="240" w:lineRule="auto"/>
        <w:ind w:firstLine="902"/>
        <w:jc w:val="both"/>
        <w:rPr>
          <w:rFonts w:ascii="Times New Roman" w:eastAsia="Times New Roman" w:hAnsi="Times New Roman" w:cs="Times New Roman"/>
          <w:sz w:val="26"/>
          <w:szCs w:val="26"/>
          <w:lang w:eastAsia="ru-RU"/>
        </w:rPr>
      </w:pPr>
    </w:p>
    <w:p w:rsidR="00EE103A" w:rsidRPr="00064DB3" w:rsidRDefault="00EE103A" w:rsidP="00EE10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103A" w:rsidRPr="00064DB3" w:rsidRDefault="00EE103A" w:rsidP="00EE103A">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Нормативные правовые акты, регламентирующие взимание платы за негативное воздействие на окружающую среду (далее – плата)</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статьи 16 – 16.5 Федерального закона от 10.01.2002 № 7-ФЗ «Об охране окружающей среды» (далее – Закон № 7-ФЗ);</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статья 23 Федерального закона от 24.06.1998 № 89-ФЗ «Об отходах производства и потребления» (далее – Закон № 89-ФЗ);</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статья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 219-ФЗ);</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постановление Правительства Российской Федерации от 03.03.2017 № 255 «Об исчислении и взимании платы за негативное воздействие на окружающую среду»;</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постановление Правительства Российской Федерации от 13.09.2016 № 913 «О ставках платы за негативное воздействие на окружающую среду и дополнительных коэффициентах»;</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постановление Правительства Российской Федерации от 08.11.2012 №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распоряжение Правительства Российской Федерации от 08.07.2015 № 1316-р об утверждении перечня загрязняющих веществ, в отношении которых применяются меры государственного регулирования в области охраны окружающей среды»;</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приказ Минприроды России от 09.01.2017 № 3 «Об утверждении Порядка представления декларации о плате за негативное воздействие на окружающую среду и ее формы» (зарегистрирован в Минюсте России 22.02.2017, регистрационный № 45747).</w:t>
      </w:r>
    </w:p>
    <w:p w:rsidR="00EE103A" w:rsidRDefault="00EE103A">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E103A" w:rsidRPr="00064DB3" w:rsidRDefault="00EE103A" w:rsidP="00EE103A">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lastRenderedPageBreak/>
        <w:t>Лица, обязанные вносить плату</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В соответствии со ст.16 Закона № 7-ФЗ, п. 2 Правил исчисления и взимания платы за негативное воздействие на окружающую среду, утвержденных постановлением Правительства Российской Федерации от 03.03.2017 № 255, плата за негативное воздействие на окружающую среду взимается за следующие его виды:</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выбросы загрязняющих веществ в атмосферный воздух стационарными источниками;</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сбросы загрязняющих веществ в водные объекты;</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хранение, захоронение отходов производства и потребления (размещение отходов).</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Закон № 7-ФЗ исключает из числа лиц, обязанных вносить плату,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Таким образом, законодательство не предусматривает взимание платы за установленные ст.16 Закона № 7-ФЗ виды негативного воздействия на окружающую среду с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 этом в случае наличия у юридического лица или индивидуального предпринимателя одновременно объектов IV категории и объектов, относящихся к иным категориям, определенным законодательством (</w:t>
      </w:r>
      <w:r w:rsidRPr="00064DB3">
        <w:rPr>
          <w:rFonts w:ascii="Times New Roman" w:eastAsia="Times New Roman" w:hAnsi="Times New Roman" w:cs="Times New Roman"/>
          <w:sz w:val="28"/>
          <w:szCs w:val="28"/>
          <w:lang w:val="en-US" w:eastAsia="ru-RU"/>
        </w:rPr>
        <w:t>I</w:t>
      </w:r>
      <w:r w:rsidRPr="00064DB3">
        <w:rPr>
          <w:rFonts w:ascii="Times New Roman" w:eastAsia="Times New Roman" w:hAnsi="Times New Roman" w:cs="Times New Roman"/>
          <w:sz w:val="28"/>
          <w:szCs w:val="28"/>
          <w:lang w:eastAsia="ru-RU"/>
        </w:rPr>
        <w:t xml:space="preserve">, </w:t>
      </w:r>
      <w:r w:rsidRPr="00064DB3">
        <w:rPr>
          <w:rFonts w:ascii="Times New Roman" w:eastAsia="Times New Roman" w:hAnsi="Times New Roman" w:cs="Times New Roman"/>
          <w:sz w:val="28"/>
          <w:szCs w:val="28"/>
          <w:lang w:val="en-US" w:eastAsia="ru-RU"/>
        </w:rPr>
        <w:t>II</w:t>
      </w:r>
      <w:r w:rsidRPr="00064DB3">
        <w:rPr>
          <w:rFonts w:ascii="Times New Roman" w:eastAsia="Times New Roman" w:hAnsi="Times New Roman" w:cs="Times New Roman"/>
          <w:sz w:val="28"/>
          <w:szCs w:val="28"/>
          <w:lang w:eastAsia="ru-RU"/>
        </w:rPr>
        <w:t xml:space="preserve">, </w:t>
      </w:r>
      <w:r w:rsidRPr="00064DB3">
        <w:rPr>
          <w:rFonts w:ascii="Times New Roman" w:eastAsia="Times New Roman" w:hAnsi="Times New Roman" w:cs="Times New Roman"/>
          <w:sz w:val="28"/>
          <w:szCs w:val="28"/>
          <w:lang w:val="en-US" w:eastAsia="ru-RU"/>
        </w:rPr>
        <w:t>III</w:t>
      </w:r>
      <w:r w:rsidRPr="00064DB3">
        <w:rPr>
          <w:rFonts w:ascii="Times New Roman" w:eastAsia="Times New Roman" w:hAnsi="Times New Roman" w:cs="Times New Roman"/>
          <w:sz w:val="28"/>
          <w:szCs w:val="28"/>
          <w:lang w:eastAsia="ru-RU"/>
        </w:rPr>
        <w:t>), плата за негативное воздействие на окружающую среду исчисляется и вносится по всем объектам, включая объекты IV категории.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Учет лиц, обязанных вносить плату, осуществляется при ведении государственного учета объектов, оказывающих негативное воздействие на окружающую среду.</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Порядок исчисления</w:t>
      </w:r>
      <w:r w:rsidRPr="00064DB3">
        <w:rPr>
          <w:rFonts w:ascii="Times New Roman" w:eastAsia="Times New Roman" w:hAnsi="Times New Roman" w:cs="Times New Roman"/>
          <w:sz w:val="20"/>
          <w:szCs w:val="20"/>
          <w:lang w:eastAsia="ru-RU"/>
        </w:rPr>
        <w:t xml:space="preserve"> </w:t>
      </w:r>
      <w:r w:rsidRPr="00064DB3">
        <w:rPr>
          <w:rFonts w:ascii="Times New Roman" w:eastAsia="Times New Roman" w:hAnsi="Times New Roman" w:cs="Times New Roman"/>
          <w:b/>
          <w:sz w:val="28"/>
          <w:szCs w:val="28"/>
          <w:lang w:eastAsia="ru-RU"/>
        </w:rPr>
        <w:t xml:space="preserve">платы </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Постановлением Правительства Российской Федерации от 03.03.2017 № 255 «Об исчислении и взимании платы за негативное воздействие на окружающую среду» утверждены Правила исчисления и взимания платы за негативное воздействие на окружающую среду (далее – Правила).</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Правила применяются к правоотношениям, возникшим с 1 января 2016 г.</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Плата исчисляется лицами, обязанными вносить плату, самостоятельно путем умножения величины платежной базы для исчисления платы  по каждому загрязняющему веществу, включенному в перечень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 1316-р, по классу опасности отходов производства и потребления на </w:t>
      </w:r>
      <w:r w:rsidRPr="00064DB3">
        <w:rPr>
          <w:rFonts w:ascii="Times New Roman" w:eastAsia="Times New Roman" w:hAnsi="Times New Roman" w:cs="Times New Roman"/>
          <w:sz w:val="28"/>
          <w:szCs w:val="28"/>
          <w:lang w:eastAsia="ru-RU"/>
        </w:rPr>
        <w:lastRenderedPageBreak/>
        <w:t>соответствующие ставки платы, установленные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с применением коэффициентов. Полученные величины суммируются (по каждому стационарному источнику загрязнения окружающей среды и (или) объекту размещения отходов, по виду загрязнения и в целом по объекту, оказывающему негативное воздействие на окружающую среду, а также их совокупности).</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Платежной базой является объем или масса выбросов загрязняющих веществ, сбросов загрязняющих веществ либо объем или масса размещенных в отчетном периоде отходов.</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Платежная база определяется лицами, обязанными вносить плату, самостоятельно на основе данных производственного экологического контроля:</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в отношении каждого класса опасности отходов.</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 определении платежной базы учитываются:</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объем или масса выбросов загрязняющих веществ, сбросов загрязняющих веществ в пределах нормативов допустимых выбросов, нормативов допустимых сбросов;</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объем или масса выбросов загрязняющих веществ, сбросов загрязняющих веществ в пределах лимитов на выбросы и сбросы загрязняющих веществ и микроорганизмов (далее - лимиты на выбросы и сбросы);</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объем или масса выбросов загрязняющих веществ, сбросов загрязняющих веществ, превышающие указанные нормативы, лимиты (включая аварийные выбросы и сбросы);</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лимиты на размещение отходов производства и потребления и их превышение.</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Информация о платежной базе представляется за отчетный период лицами, обязанными вносить плату, в составе декларации о плате за негативное воздействие на окружающую среду.</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Приказом Минприроды России от 09.01.2017 № 3 «Об утверждении Порядка представления декларации о плате за негативное воздействие на окружающую среду и ее формы» утверждены:</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порядок представления декларации о плате за негативное воздействие на окружающую среду;</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форма декларации о плате за негативное воздействие на окружающую среду.</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Также в приказ Минприроды России от 09.01.2017 № 3 включены указания по заполнению формы декларации.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Корректировка размера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Из суммы платы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следующих мероприятий:</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1) внедрение наилучших доступных технологий;</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2) проектирование, строительство, реконструкция: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систем оборотного и бессточного водоснабжения;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3) установка:</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оборудования по улучшению режимов сжигания топлива;</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оборудования по использованию, транспортированию, обезвреживанию отходов производства и потребления;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автоматизированных систем, лабораторий по контролю за составом, объемом или массой сточных вод;</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Указанные мероприятия должны быть включены в планы снижения выбросов и сбросов (с 1 января 2019 года – в план мероприятий по охране окружающей среды или программу повышения экологической эффективности).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Затратами на реализацию мероприятий по снижению негативного воздействия на окружающую среду также признаются документально подтвержденные расходы на реализацию мероприятий по обеспечению использования и утилизации попутного нефтяного газа.</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При корректировке размеров платы расходы на реализацию мероприятий по снижению негативного воздействия на окружающую среду и </w:t>
      </w:r>
      <w:r w:rsidRPr="00064DB3">
        <w:rPr>
          <w:rFonts w:ascii="Times New Roman" w:eastAsia="Times New Roman" w:hAnsi="Times New Roman" w:cs="Times New Roman"/>
          <w:sz w:val="28"/>
          <w:szCs w:val="28"/>
          <w:lang w:eastAsia="ru-RU"/>
        </w:rPr>
        <w:lastRenderedPageBreak/>
        <w:t xml:space="preserve">мероприятий по обеспечению использования и утилизации попутного нефтяного газа, фактически произведенные лицами, обязанными вносить плату, подтверждаются следующими документами: </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
          <w:szCs w:val="2"/>
          <w:lang w:eastAsia="ru-RU"/>
        </w:rPr>
      </w:pPr>
      <w:r w:rsidRPr="00064DB3">
        <w:rPr>
          <w:rFonts w:ascii="Times New Roman" w:eastAsia="Times New Roman" w:hAnsi="Times New Roman" w:cs="Times New Roman"/>
          <w:sz w:val="28"/>
          <w:szCs w:val="28"/>
          <w:lang w:eastAsia="ru-RU"/>
        </w:rPr>
        <w:t>1) планы снижения выбросов и сбросов, проект по полезному использованию попутного нефтяного газа и отчеты о ходе их исполнения;</w:t>
      </w:r>
      <w:r w:rsidRPr="00064DB3">
        <w:rPr>
          <w:rFonts w:ascii="Times New Roman" w:eastAsia="Times New Roman" w:hAnsi="Times New Roman" w:cs="Times New Roman"/>
          <w:sz w:val="2"/>
          <w:szCs w:val="2"/>
          <w:lang w:eastAsia="ru-RU"/>
        </w:rPr>
        <w:t xml:space="preserve"> </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2) договоры с поставщиками, подрядчиками, исполнителями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планами снижения выбросов и сбросов, проектом по полезному использованию попутного нефтяного газа, с начала их реализации;</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3)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и ввода их в эксплуатацию, акты о приемке выполненных работ (услуг) и справки о стоимости выполненных работ (услуг) и затрат, счета-фактуры;</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4) заверенная лицом, обязанным вносить плату, пояснительная записка с расшифровкой сумм денежных средств, затрачиваемых на реализацию мероприятий по снижению негативного воздействия на окружающую среду и мероприятий по обеспечению использования и утилизации попутного нефтяного газа.</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Реквизиты указанных документов в виде реестра прилагаются к декларации о плате за негативное воздействие на окружающую среду по итогам отчетного года.</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Осуществлять корректировку (уменьшение) размера платы при ее исчислении лица, обязанные вносить плату, вправе самостоятельно.</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Исключение: в случае несоблюдения снижения объема или массы выбросов загрязняющих веществ, сбросов загрязняющих веществ в течение 6 месяцев (в случае строительства очистных сооружений для очистки сточных вод - в течение 12 месяцев) после наступления сроков, определенных планами снижения выбросов и сбросов, исчисленная за соответствующие отчетные периоды, в которых осуществлялась корректировка платы, плата за выбросы загрязняющих веществ, сбросы загрязняющих веществ, превышающие нормативы допустимых выбросов, нормативы допустимых сбросов, подлежит перерасчету без учета вычтенных затрат, указанных в п. 26 Правил, по формуле, указанной в п. 21 Правил, и внесению в бюджеты бюджетной системы Российской Федерации.</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Коэффициенты, применяемые к ставкам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В соответствии с ч. 8 ст. 11 Закона № 219-ФЗ с 1 января 2016 года до 31 декабря 2019 года при исчислении платы за негативное воздействие на окружающую среду к ставкам указанной платы применяются следующие </w:t>
      </w:r>
      <w:r w:rsidRPr="00064DB3">
        <w:rPr>
          <w:rFonts w:ascii="Times New Roman" w:eastAsia="Times New Roman" w:hAnsi="Times New Roman" w:cs="Times New Roman"/>
          <w:sz w:val="28"/>
          <w:szCs w:val="28"/>
          <w:lang w:eastAsia="ru-RU"/>
        </w:rPr>
        <w:lastRenderedPageBreak/>
        <w:t>коэффициенты: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1) коэффициент 0 – за объем или массу отходов производства и потребления, подлежащих накоплению и использованных в собственном производстве в соответствии с технологическим регламентом либо переданных для использования в течение срока, предусмотренного законодательством Российской Федерации в области обращения с отходами;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2) коэффициент 1 – за объем или массу выбросов, сбросов загрязняющих веществ в пределах нормативов допустимых выбросов, нормативов допустимых сбросов;</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3) коэффициент 1 – за объем или массу размещенных отходов производства и потребления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4) коэффициент 5 – за объем или массу выбросов, сбросов загрязняющих веществ в пределах временно разрешенных выбросов, временно разрешенных сбросов на период реализации плана мероприятий по охране окружающей среды или программы повышения экологической эффективности;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5) коэффициент 5 – за объем или массу отходов производства и потребления, размещенных с превышением установленных лимитов на их размещение, а также с превышением объема или массы отходов производства и потребления, указанных в отчетности об образовании, использовании, обезвреживании и о размещении отходов производства и потребления, 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6) коэффициент 25 – за объем или массу выбросов загрязняющих веществ, сбросов загрязняющих веществ, превышающих установленные разрешениями на выброс загрязняющих веществ в атмосферный воздух, разрешениями на сброс загрязняющих веществ в окружающую среду.</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Кроме того,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коэффициент 0,3 при размещении отходов производства и потребления, </w:t>
      </w:r>
      <w:r w:rsidRPr="00064DB3">
        <w:rPr>
          <w:rFonts w:ascii="Times New Roman" w:eastAsia="Times New Roman" w:hAnsi="Times New Roman" w:cs="Times New Roman"/>
          <w:sz w:val="28"/>
          <w:szCs w:val="28"/>
          <w:lang w:eastAsia="ru-RU"/>
        </w:rPr>
        <w:lastRenderedPageBreak/>
        <w:t>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0,67 при размещении отходов III класса опасности, которые образовались в процессе обезвреживания отходов II класса опасности;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0,49 при размещении отходов IV класса опасности, которые образовались в процессе обезвреживания отходов III класса опасности;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0,33 при размещении отходов IV класса опасности, которые образовались в процессе обезвреживания отходов II класса опасности.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lang w:eastAsia="ru-RU"/>
        </w:rPr>
      </w:pPr>
    </w:p>
    <w:p w:rsidR="00EE103A" w:rsidRPr="00064DB3" w:rsidRDefault="00EE103A" w:rsidP="00EE103A">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Сроки внесения платы за негативное воздействие на окружающую среду и представления декларации о плате за негативное воздействие на окружающую среду</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Отчетным периодом в отношении внесения платы за негативное воздействие на окружающую среду признается календарный год.</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Плата, исчисленная по итогам отчетного периода, с учетом корректировки ее размера вносится не позднее 1-го марта года, следующего за отчетным периодом.</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Не позднее 10-го марта года, следующего за отчетным периодом, лица, обязанные вносить плату, представляют в территориальные органы Росприроднадзора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Контроль за исчислением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Контроль за исчислением платы осуществляется Федеральной службой по надзору в сфере природопользования и ее территориальными органами,</w:t>
      </w:r>
      <w:r w:rsidRPr="00064DB3">
        <w:rPr>
          <w:rFonts w:ascii="Times New Roman" w:eastAsia="Times New Roman" w:hAnsi="Times New Roman" w:cs="Times New Roman"/>
          <w:sz w:val="20"/>
          <w:szCs w:val="20"/>
          <w:lang w:eastAsia="ru-RU"/>
        </w:rPr>
        <w:t xml:space="preserve"> </w:t>
      </w:r>
      <w:r w:rsidRPr="00064DB3">
        <w:rPr>
          <w:rFonts w:ascii="Times New Roman" w:eastAsia="Times New Roman" w:hAnsi="Times New Roman" w:cs="Times New Roman"/>
          <w:sz w:val="28"/>
          <w:szCs w:val="28"/>
          <w:lang w:eastAsia="ru-RU"/>
        </w:rPr>
        <w:t>которые являются главными администраторами (администраторами) доходов бюджетов от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Контроль за исчислением платы осуществляется </w:t>
      </w:r>
      <w:proofErr w:type="spellStart"/>
      <w:r w:rsidRPr="00064DB3">
        <w:rPr>
          <w:rFonts w:ascii="Times New Roman" w:eastAsia="Times New Roman" w:hAnsi="Times New Roman" w:cs="Times New Roman"/>
          <w:sz w:val="28"/>
          <w:szCs w:val="28"/>
          <w:lang w:eastAsia="ru-RU"/>
        </w:rPr>
        <w:t>Росприроднадзором</w:t>
      </w:r>
      <w:proofErr w:type="spellEnd"/>
      <w:r w:rsidRPr="00064DB3">
        <w:rPr>
          <w:rFonts w:ascii="Times New Roman" w:eastAsia="Times New Roman" w:hAnsi="Times New Roman" w:cs="Times New Roman"/>
          <w:sz w:val="28"/>
          <w:szCs w:val="28"/>
          <w:lang w:eastAsia="ru-RU"/>
        </w:rPr>
        <w:t xml:space="preserve"> в течение 9 месяцев со дня приема декларации о плате или при проведении государственного экологического надзора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Предметом контроля за исчислением платы являются правильность исчисления, полнота и своевременность внесения платы, обязанность по внесению которой в соответствии с законодательством в области охраны окружающей среды и настоящими Правилами возложена на лицо, обязанное вносить плату.</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Контроль за исчислением платы осуществляется посредством осуществления мероприятий по проверке полноты и правильности заполнения декларации о плате и соблюдения сроков ее представления, своевременности внесения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 проверке декларации о плате устанавливается соответствие сведений и расчетов, представленных лицом, обязанным вносить плату, в составе декларации о плате и прилагаемых к ней документах положениям настоящих Правил.</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В случае если при проведении проверки декларации о плате выявлены ошибки в этой декларации и (или) противоречия между сведениями в представленных документах, либо выявлены несоответствия сведений, представленных лицом, обязанным вносить плату, сведениям, содержащимся в документах, имеющихся у администратора платы, и (или) полученным им в ходе проведения контроля за исчислением платы, об этом сообщается лицу, обязанному вносить плату, с требованием представить в течение 7 рабочих дней необходимые обоснованные пояснения (с приложением при необходимости дополнительных документов) и (или) внести соответствующие исправления в установленный срок.</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В случае несогласия с фактами, изложенными в требовании, лицо, обязанное вносить плату, вправе представить администратору платы письменные возражения по указанному требованию в целом или по его отдельным положениям. При этом лицо, обязанное вносить плату, вправе приложить к письменным возражениям или в согласованный срок передать администратору платы документы (их заверенные копии), подтверждающие обоснованность своих возражений.</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Плата за негативное воздействие на окружающую среду при размещении отходов</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w:t>
      </w:r>
      <w:r w:rsidRPr="00064DB3">
        <w:rPr>
          <w:rFonts w:ascii="Times New Roman" w:eastAsia="Calibri" w:hAnsi="Times New Roman" w:cs="Times New Roman"/>
          <w:sz w:val="28"/>
          <w:szCs w:val="28"/>
          <w:lang w:eastAsia="ru-RU"/>
        </w:rPr>
        <w:t xml:space="preserve">огласно </w:t>
      </w:r>
      <w:r w:rsidRPr="00064DB3">
        <w:rPr>
          <w:rFonts w:ascii="Times New Roman" w:eastAsia="Times New Roman" w:hAnsi="Times New Roman" w:cs="Times New Roman"/>
          <w:sz w:val="28"/>
          <w:szCs w:val="28"/>
          <w:lang w:eastAsia="ru-RU"/>
        </w:rPr>
        <w:t xml:space="preserve">ст.16.1 Закона № 7-ФЗ 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Указанные положения закреплены также в ст.23 Закона № 89-ФЗ:</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Кроме того,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Положение о подтверждении исключения негативного воздействия на окружающую среду объектов размещения отходов утверждено постановлением Правительства Российской Федерации от 26.05.2016 № 467.</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Статьей 1 Закона № 89-ФЗ определены следующие понятия: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размещение отходов - хранение и захоронение отходов;</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региональный оператор по обращению с твердыми коммунальными отходами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Федеральным законом от 28.12.2016 № 486-ФЗ «О внесении изменений в отдельные законодательные акты Российской Федерации» в Федеральный закон от 24.06.1998 № 89-ФЗ «Об отходах производства и потребления» и в Федеральный закон от 29.12.2014 № 458-ФЗ «О внесении изменений в Федеральный закон «Об отходах производства и потребления» внесены изменения в части касающейся обращения с твердыми коммунальными отходами, в частности, изменения по продлению срока внесения платы за коммунальную услугу по обращению с твердыми коммунальными отходами (не позднее 01.01.2019) при наличии заключенного соглашения между органом исполнительной власти субъекта Российской Федерации и региональным оператором по обращению с твердыми коммунальными отходами (не позднее 01.05.2018)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(не позднее 01.07.2018).</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Вместе с тем, в указанный период продолжают функционировать индивидуальные предприниматели и юридические лица, осуществляющие лицензируемую деятельность по сбору, транспортированию, обработке, утилизации, обезвреживанию, размещению твердых коммунальных отходов. Указанные субъекты хозяйственной деятельности соответствуют статусу операторов по обращению с твердыми коммунальными отходами, установленному в ст.1 Закон № 89-ФЗ, положения которого не содержат никаких дополнительных условий.</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Таким образом, за 2016 год и до момента выбора в субъектах Российской Федерации регионального оператора по обращению с твердыми коммунальными отходами, заключения соглашения между органом исполнительной власти субъекта Российской Федерации и региональным оператором по обращению с твердыми коммунальными отходами и утверждения единого тарифа на услугу по обращению с твердыми коммунальными отходами, в соответствии с законодательством плата за негативное воздействие на окружающую среду при размещении твердых коммунальных отходов взимается с операторов по обращению с твердыми коммунальными отходами -  юридических лиц или индивидуальных предпринимателей, осуществляющих специализированную деятельность по размещению твердых коммунальных отходов.</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Ответственность за невнесение или неполное внесение платы</w:t>
      </w:r>
      <w:r w:rsidRPr="00064DB3">
        <w:rPr>
          <w:rFonts w:ascii="Times New Roman" w:eastAsia="Times New Roman" w:hAnsi="Times New Roman" w:cs="Times New Roman"/>
          <w:sz w:val="20"/>
          <w:szCs w:val="20"/>
          <w:lang w:eastAsia="ru-RU"/>
        </w:rPr>
        <w:t xml:space="preserve"> </w:t>
      </w:r>
      <w:r w:rsidRPr="00064DB3">
        <w:rPr>
          <w:rFonts w:ascii="Times New Roman" w:eastAsia="Times New Roman" w:hAnsi="Times New Roman" w:cs="Times New Roman"/>
          <w:b/>
          <w:sz w:val="28"/>
          <w:szCs w:val="28"/>
          <w:lang w:eastAsia="ru-RU"/>
        </w:rPr>
        <w:t>и за нарушения порядка заполнения декларации о плате</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внесения платы (1 марта).</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Статьей 8.41 Кодекса Российской Федерации об административных правонарушениях (далее – </w:t>
      </w:r>
      <w:proofErr w:type="spellStart"/>
      <w:r w:rsidRPr="00064DB3">
        <w:rPr>
          <w:rFonts w:ascii="Times New Roman" w:eastAsia="Times New Roman" w:hAnsi="Times New Roman" w:cs="Times New Roman"/>
          <w:sz w:val="28"/>
          <w:szCs w:val="28"/>
          <w:lang w:eastAsia="ru-RU"/>
        </w:rPr>
        <w:t>КоАП</w:t>
      </w:r>
      <w:proofErr w:type="spellEnd"/>
      <w:r w:rsidRPr="00064DB3">
        <w:rPr>
          <w:rFonts w:ascii="Times New Roman" w:eastAsia="Times New Roman" w:hAnsi="Times New Roman" w:cs="Times New Roman"/>
          <w:sz w:val="28"/>
          <w:szCs w:val="28"/>
          <w:lang w:eastAsia="ru-RU"/>
        </w:rPr>
        <w:t xml:space="preserve"> РФ) предусмотрена ответственность за невнесение в установленные сроки платы за негативное воздействие на окружающую среду в виде административного штрафа:</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 для должностных лиц – в размере от 3 до 6 тысяч рублей; </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для юридических лиц – в размере от 50 до 100 тысяч рублей.</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Статья 8.5 </w:t>
      </w:r>
      <w:proofErr w:type="spellStart"/>
      <w:r w:rsidRPr="00064DB3">
        <w:rPr>
          <w:rFonts w:ascii="Times New Roman" w:eastAsia="Times New Roman" w:hAnsi="Times New Roman" w:cs="Times New Roman"/>
          <w:sz w:val="28"/>
          <w:szCs w:val="28"/>
          <w:lang w:eastAsia="ru-RU"/>
        </w:rPr>
        <w:t>КоАП</w:t>
      </w:r>
      <w:proofErr w:type="spellEnd"/>
      <w:r w:rsidRPr="00064DB3">
        <w:rPr>
          <w:rFonts w:ascii="Times New Roman" w:eastAsia="Times New Roman" w:hAnsi="Times New Roman" w:cs="Times New Roman"/>
          <w:sz w:val="28"/>
          <w:szCs w:val="28"/>
          <w:lang w:eastAsia="ru-RU"/>
        </w:rPr>
        <w:t xml:space="preserve"> РФ устанавливает административную ответственность за сокрытие, умышленное искажение или несвоевременное сообщение полной и достоверной информации в декларации о плате за негативное воздействие на окружающую среду</w:t>
      </w:r>
      <w:r w:rsidRPr="00064DB3">
        <w:rPr>
          <w:rFonts w:ascii="Times New Roman" w:eastAsia="Times New Roman" w:hAnsi="Times New Roman" w:cs="Times New Roman"/>
          <w:lang w:eastAsia="ru-RU"/>
        </w:rPr>
        <w:t xml:space="preserve"> </w:t>
      </w:r>
      <w:r w:rsidRPr="00064DB3">
        <w:rPr>
          <w:rFonts w:ascii="Times New Roman" w:eastAsia="Times New Roman" w:hAnsi="Times New Roman" w:cs="Times New Roman"/>
          <w:sz w:val="28"/>
          <w:szCs w:val="28"/>
          <w:lang w:eastAsia="ru-RU"/>
        </w:rPr>
        <w:t>в виде административного штрафа:</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 для должностных лиц – в размере от 3 до 6 тысяч рублей; </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для юридических лиц – в размере от 20 до 80 тысяч рублей.</w:t>
      </w:r>
    </w:p>
    <w:p w:rsidR="00EE103A" w:rsidRPr="00064DB3" w:rsidRDefault="00EE103A" w:rsidP="00EE103A">
      <w:pPr>
        <w:rPr>
          <w:rFonts w:ascii="Times New Roman" w:hAnsi="Times New Roman" w:cs="Times New Roman"/>
          <w:sz w:val="28"/>
          <w:szCs w:val="28"/>
          <w:u w:val="single"/>
        </w:rPr>
      </w:pPr>
      <w:r w:rsidRPr="00064DB3">
        <w:rPr>
          <w:rFonts w:ascii="Times New Roman" w:hAnsi="Times New Roman" w:cs="Times New Roman"/>
          <w:sz w:val="28"/>
          <w:szCs w:val="28"/>
          <w:u w:val="single"/>
        </w:rPr>
        <w:br w:type="page"/>
      </w:r>
    </w:p>
    <w:p w:rsidR="00EE103A" w:rsidRPr="00064DB3" w:rsidRDefault="00EE103A" w:rsidP="00EE103A">
      <w:pPr>
        <w:spacing w:after="0" w:line="240" w:lineRule="auto"/>
        <w:ind w:right="-113"/>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Раздел 2</w:t>
      </w:r>
    </w:p>
    <w:p w:rsidR="00EE103A" w:rsidRPr="00064DB3" w:rsidRDefault="00EE103A" w:rsidP="00EE103A">
      <w:pPr>
        <w:spacing w:after="0" w:line="240" w:lineRule="auto"/>
        <w:ind w:right="-113"/>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 xml:space="preserve">Руководство (разъяснение) по ведению государственного реестра объектов, </w:t>
      </w:r>
    </w:p>
    <w:p w:rsidR="00EE103A" w:rsidRPr="00064DB3" w:rsidRDefault="00EE103A" w:rsidP="00EE103A">
      <w:pPr>
        <w:spacing w:after="0" w:line="240" w:lineRule="auto"/>
        <w:ind w:right="-113"/>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 xml:space="preserve">оказывающих негативное воздействие на окружающую среду и по постановке их на государственный учет </w:t>
      </w:r>
    </w:p>
    <w:p w:rsidR="00EE103A" w:rsidRPr="00064DB3" w:rsidRDefault="00EE103A" w:rsidP="00EE103A">
      <w:pPr>
        <w:spacing w:after="0" w:line="240" w:lineRule="auto"/>
        <w:ind w:right="-113"/>
        <w:jc w:val="center"/>
        <w:rPr>
          <w:rFonts w:ascii="Times New Roman" w:eastAsia="Calibri" w:hAnsi="Times New Roman" w:cs="Times New Roman"/>
          <w:b/>
          <w:sz w:val="28"/>
          <w:szCs w:val="28"/>
        </w:rPr>
      </w:pPr>
    </w:p>
    <w:p w:rsidR="00EE103A" w:rsidRPr="00064DB3" w:rsidRDefault="00EE103A" w:rsidP="00EE103A">
      <w:pPr>
        <w:spacing w:after="0" w:line="240" w:lineRule="auto"/>
        <w:ind w:right="-113"/>
        <w:jc w:val="both"/>
        <w:rPr>
          <w:rFonts w:ascii="Times New Roman" w:eastAsia="Calibri" w:hAnsi="Times New Roman" w:cs="Times New Roman"/>
          <w:sz w:val="28"/>
          <w:szCs w:val="28"/>
        </w:rPr>
      </w:pPr>
    </w:p>
    <w:p w:rsidR="00EE103A" w:rsidRPr="00064DB3" w:rsidRDefault="00EE103A" w:rsidP="00EE103A">
      <w:pPr>
        <w:numPr>
          <w:ilvl w:val="0"/>
          <w:numId w:val="2"/>
        </w:numPr>
        <w:autoSpaceDE w:val="0"/>
        <w:autoSpaceDN w:val="0"/>
        <w:adjustRightInd w:val="0"/>
        <w:spacing w:after="0" w:line="240" w:lineRule="auto"/>
        <w:ind w:left="0" w:right="-113"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
          <w:bCs/>
          <w:sz w:val="28"/>
          <w:szCs w:val="28"/>
          <w:lang w:eastAsia="ru-RU"/>
        </w:rPr>
        <w:t>Перечень нормативных правовых актов, регламентирующих проведение государственного учета объектов, оказывающих негативное воздействие на окружающую среду (далее – объект НВОС)</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ст. 4.2, 69, 69.2 Федерального закона от 10.01.2002 № 7-ФЗ «Об охране окружающей среды» (далее – Закон № 7-ФЗ);</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ч. 3 ст.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 219-ФЗ);</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постановление Правительства Российской Федерации от 23.06.2016 № 572 «Об утверждении Правил создания и ведения государственного реестра объектов, оказывающих негативное воздействие на окружающую среду» (далее – Правила);</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постановление Правительства Российской Федерации от 28.09.2015 № 1029 «Об утверждении критериев отнесения объектов, оказывающих негативное воздействие на окружающую среду, к объектам I, II, III и IV категорий»;</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постановление Правительства Российской Федерации от 28.08.2015 № 903 «Об утверждении критериев определения объектов, подлежащих федеральному государственному экологическому надзору»;</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приказ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приказ Минприроды России от 23.12.2015 №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numPr>
          <w:ilvl w:val="0"/>
          <w:numId w:val="2"/>
        </w:numPr>
        <w:autoSpaceDE w:val="0"/>
        <w:autoSpaceDN w:val="0"/>
        <w:adjustRightInd w:val="0"/>
        <w:spacing w:after="0" w:line="240" w:lineRule="auto"/>
        <w:ind w:left="0" w:right="-113" w:firstLine="567"/>
        <w:jc w:val="both"/>
        <w:rPr>
          <w:rFonts w:ascii="Times New Roman" w:eastAsia="Times New Roman" w:hAnsi="Times New Roman" w:cs="Times New Roman"/>
          <w:b/>
          <w:bCs/>
          <w:sz w:val="28"/>
          <w:szCs w:val="28"/>
          <w:lang w:eastAsia="ru-RU"/>
        </w:rPr>
      </w:pPr>
      <w:r w:rsidRPr="00064DB3">
        <w:rPr>
          <w:rFonts w:ascii="Times New Roman" w:eastAsia="Times New Roman" w:hAnsi="Times New Roman" w:cs="Times New Roman"/>
          <w:b/>
          <w:bCs/>
          <w:sz w:val="28"/>
          <w:szCs w:val="28"/>
          <w:lang w:eastAsia="ru-RU"/>
        </w:rPr>
        <w:t>Обязанность по постановке объектов НВОС на государственный учет</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EE103A" w:rsidRPr="00064DB3" w:rsidRDefault="00EE103A" w:rsidP="00EE103A">
      <w:pPr>
        <w:spacing w:after="0" w:line="240" w:lineRule="auto"/>
        <w:ind w:right="-113"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НВОС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 (согласно). (п. 1 ст. 69.2 Закона № 7-ФЗ в редакции Закона № 219-ФЗ).</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Согласно статье 11 Закона № 219-ФЗ со дня вступления в силу данного Федерального закона (т.е. с 1 января 2015 г.) в течение двух лет юридические лица и индивидуальные предприниматели, осуществляющие хозяйственную и (или) иную деятельность, обязаны поставить на государственный учет принадлежащие им на установленном законом праве объекты НВОС в порядке, установленном статьей 69.2 Закона № 7-ФЗ.</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Таким образом, юридические лица, индивидуальные предприниматели должны поставить на государственный учет именно те объекты НВОС, на которых они осуществляют хозяйственную и (или) иную деятельность. Для принятия решения о юридическом лице, индивидуальном предпринимателе, которое обязано поставить объект НВОС на государственный учет, необходимо, в том числе, руководствоваться информацией, регистрируемой в Едином государственном реестре прав (в соответствии с Федеральным законом от 21.07.1997 № 122-ФЗ "О государственной регистрации прав на недвижимое имущество и сделок с ним") и содержащейся в лицензиях, выданных для реализации хозяйственной и иной деятельности на объекте НВОС.</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Невыполнение или несвоевременное выполнение обязанности по подаче заявки на постановку на государственный учет объектов НВОС влечет в соответствии со ст. 8.46 Кодекса Российской Федерации об административных правонарушениях (далее – </w:t>
      </w:r>
      <w:proofErr w:type="spellStart"/>
      <w:r w:rsidRPr="00064DB3">
        <w:rPr>
          <w:rFonts w:ascii="Times New Roman" w:eastAsia="Calibri" w:hAnsi="Times New Roman" w:cs="Times New Roman"/>
          <w:sz w:val="28"/>
          <w:szCs w:val="28"/>
        </w:rPr>
        <w:t>КоАП</w:t>
      </w:r>
      <w:proofErr w:type="spellEnd"/>
      <w:r w:rsidRPr="00064DB3">
        <w:rPr>
          <w:rFonts w:ascii="Times New Roman" w:eastAsia="Calibri" w:hAnsi="Times New Roman" w:cs="Times New Roman"/>
          <w:sz w:val="28"/>
          <w:szCs w:val="28"/>
        </w:rPr>
        <w:t xml:space="preserve"> РФ) наложение административного штрафа: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 должностных лиц в размере от пяти тысяч до двадцати тысяч рублей;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 юридических лиц - от тридцати тысяч до ста тысяч рублей.</w:t>
      </w: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numPr>
          <w:ilvl w:val="0"/>
          <w:numId w:val="2"/>
        </w:numPr>
        <w:spacing w:after="0" w:line="240" w:lineRule="auto"/>
        <w:ind w:left="0" w:right="-113" w:firstLine="567"/>
        <w:contextualSpacing/>
        <w:rPr>
          <w:rFonts w:ascii="Times New Roman" w:eastAsia="Calibri" w:hAnsi="Times New Roman" w:cs="Times New Roman"/>
          <w:b/>
          <w:sz w:val="28"/>
          <w:szCs w:val="28"/>
          <w:shd w:val="clear" w:color="auto" w:fill="FFFFFF"/>
        </w:rPr>
      </w:pPr>
      <w:r w:rsidRPr="00064DB3">
        <w:rPr>
          <w:rFonts w:ascii="Times New Roman" w:eastAsia="Calibri" w:hAnsi="Times New Roman" w:cs="Times New Roman"/>
          <w:b/>
          <w:sz w:val="28"/>
          <w:szCs w:val="28"/>
          <w:shd w:val="clear" w:color="auto" w:fill="FFFFFF"/>
        </w:rPr>
        <w:t xml:space="preserve">Понятие объекта НВОС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(ст. 1 Закона № 7-ФЗ).</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 НВОС может включать несколько источников негативного воздействия (в т. ч. источники выбросов, сбросов, площадки размещения отходов) и должен удовлетворять требованию территориальной связанности. В случае, если юридическое лицо, индивидуальный предприниматель осуществляют хозяйственную и (или) иную деятельность на 2 и более производственных территориях, удаленных друг от друга на значительное расстояние (в том числе находящихся в разных муниципальных образованиях) и не связанных трубопроводами, железными, автомобильными дорогами или иначе (технически), необходимо ставить на государственный учет два и более производственных объектов с соответствующим представлением заявки на каждый объект.</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 если объект расположен в пределах территории 2 и более субъектов Российской Федерации, юридическое лицо, индивидуальный предприниматель, осуществляющие на данном объекте хозяйственную и (или) иную деятельность, направляют заявку о постановке объекта на учет в один из территориальных органов Федеральной службы по надзору в сфере природопользования или орган исполнительной власти субъекта Российской Федерации согласно их компетенции по месту размещения такого объекта по своему усмотрению.</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Имеющиеся на балансе организации отдельные единицы оборудования не могут рассматриваться в качестве самостоятельных объектов НВОС. Земельные участки к объектам НВОС также не относятся.</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u w:val="single"/>
        </w:rPr>
      </w:pPr>
      <w:r w:rsidRPr="00064DB3">
        <w:rPr>
          <w:rFonts w:ascii="Times New Roman" w:eastAsia="Calibri" w:hAnsi="Times New Roman" w:cs="Times New Roman"/>
          <w:sz w:val="28"/>
          <w:szCs w:val="28"/>
        </w:rPr>
        <w:t>В случае, если объект не соответствует Критериям отнесения объектов, оказывающих негативное воздействие на окружающую среду, к объектам I, II, III и IV категорий, утвержденным постановлением Правительства Российской Федерации от 28.09.2015 № 1029 (далее – Критерии № 1029), такой объект не является объектом НВОС и не подлежит постановке на государственный учет в соответствии с положениями ст.69 Закона № 7-ФЗ.</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соответствии с действующим законодательством объекты капитального строительства подлежат постановке на государственный учет после их ввода в эксплуатацию.</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u w:val="single"/>
        </w:rPr>
      </w:pPr>
      <w:r w:rsidRPr="00064DB3">
        <w:rPr>
          <w:rFonts w:ascii="Times New Roman" w:eastAsia="Calibri" w:hAnsi="Times New Roman" w:cs="Times New Roman"/>
          <w:sz w:val="28"/>
          <w:szCs w:val="28"/>
        </w:rPr>
        <w:t>По вопросу постановки на учет строящихся объектов и объектов, не введенных в эксплуатацию, необходимо обратить внимание, что внесение в реестр строящихся объектов и объектов, не введенных в эксплуатацию, не предусмотрено.</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то же время, при строительстве объектов необходимо соблюдение установленных законодательством природоохранных требований, включая получение разрешительной документации в области обращения с отходами и в случае осуществления выбросов, сбросов в окружающую среду, а также выполнение предусмотренных проектной документацией природоохранных мероприятий.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Times New Roman" w:hAnsi="Times New Roman" w:cs="Times New Roman"/>
          <w:sz w:val="28"/>
          <w:szCs w:val="28"/>
        </w:rPr>
        <w:t xml:space="preserve">Уровень поднадзорности объекта НВОС (федеральный или региональный), определяется согласно </w:t>
      </w:r>
      <w:r w:rsidRPr="00064DB3">
        <w:rPr>
          <w:rFonts w:ascii="Times New Roman" w:eastAsia="Calibri" w:hAnsi="Times New Roman" w:cs="Times New Roman"/>
          <w:sz w:val="28"/>
          <w:szCs w:val="28"/>
        </w:rPr>
        <w:t>Критериям № 903.</w:t>
      </w:r>
    </w:p>
    <w:p w:rsidR="00EE103A" w:rsidRPr="00064DB3" w:rsidRDefault="00EE103A" w:rsidP="00EE103A">
      <w:pPr>
        <w:spacing w:after="0" w:line="240" w:lineRule="auto"/>
        <w:ind w:right="-113" w:firstLine="567"/>
        <w:jc w:val="both"/>
        <w:rPr>
          <w:rFonts w:ascii="Times New Roman" w:eastAsia="Times New Roman" w:hAnsi="Times New Roman" w:cs="Times New Roman"/>
          <w:sz w:val="28"/>
          <w:szCs w:val="28"/>
        </w:rPr>
      </w:pPr>
      <w:r w:rsidRPr="00064DB3">
        <w:rPr>
          <w:rFonts w:ascii="Times New Roman" w:eastAsia="Calibri" w:hAnsi="Times New Roman" w:cs="Times New Roman"/>
          <w:sz w:val="28"/>
          <w:szCs w:val="28"/>
        </w:rPr>
        <w:t xml:space="preserve">Таким образом, объект относящийся к </w:t>
      </w:r>
      <w:r w:rsidRPr="00064DB3">
        <w:rPr>
          <w:rFonts w:ascii="Times New Roman" w:eastAsia="Calibri" w:hAnsi="Times New Roman" w:cs="Times New Roman"/>
          <w:sz w:val="28"/>
          <w:szCs w:val="28"/>
          <w:lang w:val="en-US"/>
        </w:rPr>
        <w:t>IV</w:t>
      </w:r>
      <w:r w:rsidRPr="00064DB3">
        <w:rPr>
          <w:rFonts w:ascii="Times New Roman" w:eastAsia="Calibri" w:hAnsi="Times New Roman" w:cs="Times New Roman"/>
          <w:sz w:val="28"/>
          <w:szCs w:val="28"/>
        </w:rPr>
        <w:t xml:space="preserve"> категории объекта НВОС (согласно Критериям № 1029), но соответствующий хотя бы одному из Критериев № 903, является объектом федерального государственного экологического надзора и подлежит постановке на государственный учет соответствующим территориальным органом Росприроднадзора. </w:t>
      </w:r>
    </w:p>
    <w:p w:rsidR="00EE103A" w:rsidRPr="00064DB3" w:rsidRDefault="00EE103A" w:rsidP="00EE103A">
      <w:pPr>
        <w:spacing w:after="0" w:line="240" w:lineRule="auto"/>
        <w:ind w:right="-113" w:firstLine="567"/>
        <w:jc w:val="both"/>
        <w:rPr>
          <w:rFonts w:ascii="Times New Roman" w:eastAsia="Times New Roman" w:hAnsi="Times New Roman" w:cs="Times New Roman"/>
          <w:sz w:val="28"/>
          <w:szCs w:val="28"/>
        </w:rPr>
      </w:pPr>
      <w:r w:rsidRPr="00064DB3">
        <w:rPr>
          <w:rFonts w:ascii="Times New Roman" w:eastAsia="Times New Roman" w:hAnsi="Times New Roman" w:cs="Times New Roman"/>
          <w:sz w:val="28"/>
          <w:szCs w:val="28"/>
        </w:rPr>
        <w:t>Категорирование и определение уровня поднадзорности предусмотрено для объектов НВОС, а не для юридических лиц и индивидуальных предпринимателей в целом. В связи с изложенным, одним юридическим лицом или индивидуальным предпринимателем могут эксплуатироваться объекты НВОС разного уровня надзора и разных категорий.</w:t>
      </w: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contextualSpacing/>
        <w:jc w:val="both"/>
        <w:rPr>
          <w:rFonts w:ascii="Times New Roman" w:eastAsia="Calibri" w:hAnsi="Times New Roman" w:cs="Times New Roman"/>
          <w:b/>
          <w:vanish/>
          <w:sz w:val="28"/>
          <w:szCs w:val="28"/>
        </w:rPr>
      </w:pPr>
    </w:p>
    <w:p w:rsidR="00EE103A" w:rsidRPr="00064DB3" w:rsidRDefault="00EE103A" w:rsidP="00EE103A">
      <w:pPr>
        <w:numPr>
          <w:ilvl w:val="0"/>
          <w:numId w:val="2"/>
        </w:numPr>
        <w:spacing w:after="0" w:line="240" w:lineRule="auto"/>
        <w:ind w:left="0" w:right="-113" w:firstLine="567"/>
        <w:contextualSpacing/>
        <w:jc w:val="both"/>
        <w:rPr>
          <w:rFonts w:ascii="Times New Roman" w:eastAsia="Times New Roman" w:hAnsi="Times New Roman" w:cs="Times New Roman"/>
          <w:b/>
          <w:sz w:val="28"/>
          <w:szCs w:val="28"/>
          <w:u w:val="single"/>
        </w:rPr>
      </w:pPr>
      <w:r w:rsidRPr="00064DB3">
        <w:rPr>
          <w:rFonts w:ascii="Times New Roman" w:eastAsia="Times New Roman" w:hAnsi="Times New Roman" w:cs="Times New Roman"/>
          <w:b/>
          <w:sz w:val="28"/>
          <w:szCs w:val="28"/>
          <w:u w:val="single"/>
        </w:rPr>
        <w:t>Определение категории объектов НВОС</w:t>
      </w:r>
    </w:p>
    <w:p w:rsidR="00EE103A" w:rsidRPr="00064DB3" w:rsidRDefault="00EE103A" w:rsidP="00EE103A">
      <w:pPr>
        <w:spacing w:after="0" w:line="240" w:lineRule="auto"/>
        <w:ind w:firstLine="567"/>
        <w:jc w:val="both"/>
        <w:rPr>
          <w:rFonts w:ascii="Times New Roman" w:eastAsia="Times New Roman" w:hAnsi="Times New Roman" w:cs="Times New Roman"/>
          <w:b/>
          <w:sz w:val="28"/>
          <w:szCs w:val="28"/>
          <w:u w:val="single"/>
        </w:rPr>
      </w:pP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оказывающие умеренное негативное воздействие на окружающую среду, - объекты II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оказывающие незначительное негативное воздействие на окружающую среду, - объекты III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оказывающие минимальное негативное воздействие на окружающую среду, - объекты IV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 если объект соответствует нескольким критериям, на основании которых он может быть отнесен одновременно к объектам I, II, III и (или) IV категории, объекту присваивается категория, соответствующая категории по наибольшему уровню негативного воздействия на окружающую среду».</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Определение категории объекта НВОС осуществляется при его постановке юридическим лицом, индивидуальным предпринимателем на государственный учет в государственный реестр объектов, оказывающих негативное воздействие на окружающую среду, в порядке, установленном Законом № 7-ФЗ (статьи 69 и 69.2) и Правилами. Категория может быть изменена на этапе рассмотрения заявки.</w:t>
      </w:r>
    </w:p>
    <w:p w:rsidR="00EE103A" w:rsidRPr="00064DB3" w:rsidRDefault="00EE103A" w:rsidP="00EE103A">
      <w:pPr>
        <w:spacing w:after="0" w:line="240" w:lineRule="auto"/>
        <w:ind w:right="-113" w:firstLine="567"/>
        <w:jc w:val="both"/>
        <w:rPr>
          <w:rFonts w:ascii="Times New Roman" w:eastAsia="Calibri" w:hAnsi="Times New Roman" w:cs="Times New Roman"/>
          <w:color w:val="000000"/>
          <w:sz w:val="28"/>
          <w:szCs w:val="28"/>
          <w:specVanish/>
        </w:rPr>
      </w:pPr>
      <w:r w:rsidRPr="00064DB3">
        <w:rPr>
          <w:rFonts w:ascii="Times New Roman" w:eastAsia="Calibri" w:hAnsi="Times New Roman" w:cs="Times New Roman"/>
          <w:sz w:val="28"/>
          <w:szCs w:val="28"/>
        </w:rPr>
        <w:t xml:space="preserve">Пунктом 6 Критериев № 1029 предусмотрено отнесение объекта НВОС к </w:t>
      </w:r>
      <w:r w:rsidRPr="00064DB3">
        <w:rPr>
          <w:rFonts w:ascii="Times New Roman" w:eastAsia="Calibri" w:hAnsi="Times New Roman" w:cs="Times New Roman"/>
          <w:sz w:val="28"/>
          <w:szCs w:val="28"/>
          <w:lang w:val="en-US"/>
        </w:rPr>
        <w:t>IV</w:t>
      </w:r>
      <w:r w:rsidRPr="00064DB3">
        <w:rPr>
          <w:rFonts w:ascii="Times New Roman" w:eastAsia="Calibri" w:hAnsi="Times New Roman" w:cs="Times New Roman"/>
          <w:sz w:val="28"/>
          <w:szCs w:val="28"/>
        </w:rPr>
        <w:t xml:space="preserve"> категории в случае одновременного удовлетворения следующим критериям:</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а) наличие на объекте стационарных источников загрязнения окружающей среды, масса загрязняющих веществ в выбросах в атмосферный воздух которых не превышает 10 тонн в год, при отсутствии в составе выбросов веществ I и II классов опасности, радиоактивных веществ;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б) отсутствие сбросов загрязняющих веществ в составе сточных вод в 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В соответствии со ст. 4.2 Закона № 7-ФЗ объекты НВОС III категории характеризуются незначительным негативным воздействием на окружающую среду, объекты НВОС IV категории - минимальным негативным воздействием.</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С учетом того, что объекты НВОС III категории характеризуются более высоким негативным воздействием, чем объекты НВОС IV категории, они могут быть отнесены к III категории только в случае превышения уровней воздействия на окружающую среду, указанных в п. 6 Критериев.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В частности, объекты НВОС относятся к III категории в случае осуществления деятельности, не указанной в п. п. 1 - 3, 7, 8 Критериев № 1029, и в случаях, если у таких объектов осуществляется один из следующих видов деятельности:</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выбросы загрязняющих веществ стационарными источниками массой более 10 тонн в год;</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выбросы радиоактивных веществ;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сбросы загрязняющих веществ в системы водоотведения в результате использования вод не для бытовых нужд;</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сбросы загрязняющих веществ в водные объекты, недра, на землю, водосборные площади.</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У объекта НВОС IV категории в соответствии с п. 6 Критериев должны выполняться следующие условия:</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наличие стационарных источников выбросов;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наличие не более 10 тонн выбросов загрязняющих веществ в год;</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отсутствие выбросов радиоактивных веществ;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отсутствия в составе выбросов веществ I и II классов опасности;</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отсутствие сбросов в системы водоотведения загрязняющих веществ, образовавшихся в результате использования вод не для бытовых нужд;</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отсутствие сбросов в окружающую среду (то есть сбросов в поверхностные и подземные водные объекты, недра, на земную поверхность).</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Понятие использования вод для бытовых нужд в законодательстве об охране окружающей среды не установлено, вместе с тем, при определении данного термина возможно руководствоваться законодательством о водоснабжении и водоотведении. Так, в п. 18 ст. 2 Федерального закона от 07.12.2011 № 416-ФЗ "О водоснабжении и водоотведении" определено понятие питьевой воды (вода, за исключением </w:t>
      </w:r>
      <w:proofErr w:type="spellStart"/>
      <w:r w:rsidRPr="00064DB3">
        <w:rPr>
          <w:rFonts w:ascii="Times New Roman" w:eastAsia="Calibri" w:hAnsi="Times New Roman" w:cs="Times New Roman"/>
          <w:sz w:val="28"/>
          <w:szCs w:val="28"/>
        </w:rPr>
        <w:t>бутилированной</w:t>
      </w:r>
      <w:proofErr w:type="spellEnd"/>
      <w:r w:rsidRPr="00064DB3">
        <w:rPr>
          <w:rFonts w:ascii="Times New Roman" w:eastAsia="Calibri" w:hAnsi="Times New Roman" w:cs="Times New Roman"/>
          <w:sz w:val="28"/>
          <w:szCs w:val="28"/>
        </w:rPr>
        <w:t xml:space="preserve">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EE103A" w:rsidRPr="00064DB3" w:rsidRDefault="00EE103A" w:rsidP="00EE103A">
      <w:pPr>
        <w:spacing w:after="0" w:line="240" w:lineRule="auto"/>
        <w:ind w:right="-113"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Если абонент осуществляет использование вод не только для бытовых нужд, то он не соответствует уровню воздействия на окружающую среду, указанному в </w:t>
      </w:r>
      <w:proofErr w:type="spellStart"/>
      <w:r w:rsidRPr="00064DB3">
        <w:rPr>
          <w:rFonts w:ascii="Times New Roman" w:eastAsia="Calibri" w:hAnsi="Times New Roman" w:cs="Times New Roman"/>
          <w:sz w:val="28"/>
          <w:szCs w:val="28"/>
        </w:rPr>
        <w:t>пп</w:t>
      </w:r>
      <w:proofErr w:type="spellEnd"/>
      <w:r w:rsidRPr="00064DB3">
        <w:rPr>
          <w:rFonts w:ascii="Times New Roman" w:eastAsia="Calibri" w:hAnsi="Times New Roman" w:cs="Times New Roman"/>
          <w:sz w:val="28"/>
          <w:szCs w:val="28"/>
        </w:rPr>
        <w:t>. "б" п. 6 Критериев № 1029, и, таким образом, на основании п. 5 Критериев, подлежит отнесению к III категории.</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Следует обратить внимание, что наличие на объекте стационарных источников выбросов является обязательным признаком объекта НВОС IV категории. Таким образом, в случае если на объекте отсутствуют стационарные источники выбросов загрязняющих веществ в окружающую среду, отсутствуют сбросы в окружающую среду и в системы водоотведения загрязняющих веществ в результате использования вод не для бытовых нужд и не осуществляются виды деятельности, указанные в п. п. 1 - </w:t>
      </w:r>
      <w:hyperlink r:id="rId7" w:history="1">
        <w:r w:rsidRPr="00064DB3">
          <w:rPr>
            <w:rFonts w:ascii="Times New Roman" w:eastAsia="Calibri" w:hAnsi="Times New Roman" w:cs="Times New Roman"/>
            <w:color w:val="0000FF"/>
            <w:sz w:val="28"/>
            <w:szCs w:val="28"/>
            <w:u w:val="single"/>
          </w:rPr>
          <w:t>4</w:t>
        </w:r>
      </w:hyperlink>
      <w:r w:rsidRPr="00064DB3">
        <w:rPr>
          <w:rFonts w:ascii="Times New Roman" w:eastAsia="Calibri" w:hAnsi="Times New Roman" w:cs="Times New Roman"/>
          <w:sz w:val="28"/>
          <w:szCs w:val="28"/>
        </w:rPr>
        <w:t xml:space="preserve">, </w:t>
      </w:r>
      <w:hyperlink r:id="rId8" w:history="1">
        <w:r w:rsidRPr="00064DB3">
          <w:rPr>
            <w:rFonts w:ascii="Times New Roman" w:eastAsia="Calibri" w:hAnsi="Times New Roman" w:cs="Times New Roman"/>
            <w:color w:val="0000FF"/>
            <w:sz w:val="28"/>
            <w:szCs w:val="28"/>
            <w:u w:val="single"/>
          </w:rPr>
          <w:t>7</w:t>
        </w:r>
      </w:hyperlink>
      <w:r w:rsidRPr="00064DB3">
        <w:rPr>
          <w:rFonts w:ascii="Times New Roman" w:eastAsia="Calibri" w:hAnsi="Times New Roman" w:cs="Times New Roman"/>
          <w:sz w:val="28"/>
          <w:szCs w:val="28"/>
        </w:rPr>
        <w:t xml:space="preserve">, </w:t>
      </w:r>
      <w:hyperlink r:id="rId9" w:history="1">
        <w:r w:rsidRPr="00064DB3">
          <w:rPr>
            <w:rFonts w:ascii="Times New Roman" w:eastAsia="Calibri" w:hAnsi="Times New Roman" w:cs="Times New Roman"/>
            <w:color w:val="0000FF"/>
            <w:sz w:val="28"/>
            <w:szCs w:val="28"/>
            <w:u w:val="single"/>
          </w:rPr>
          <w:t>8</w:t>
        </w:r>
      </w:hyperlink>
      <w:r w:rsidRPr="00064DB3">
        <w:rPr>
          <w:rFonts w:ascii="Times New Roman" w:eastAsia="Calibri" w:hAnsi="Times New Roman" w:cs="Times New Roman"/>
          <w:sz w:val="28"/>
          <w:szCs w:val="28"/>
        </w:rPr>
        <w:t xml:space="preserve"> Критериев № 1029, такой объект не подлежит постановке на учет в качестве объекта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Образование отходов в соответствии с Критериями № 1029 не является признаком отнесения объектов к какой-либо из четырех категорий объектов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 если на объекте образуются отходы, но при этом отсутствуют иные виды негативного воздействия, указанные в Критериях № 1029, такой объект не подлежит постановке на учет в качестве объекта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Транспортирование и накопление отходов сами по себе также не являются признаком отнесения объектов к категориям объектов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Критериями отнесения объектов НВОС к объектам I, II категорий является осуществление деятельности по обезвреживанию или размещению (хранению и захоронению) отходов.</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Деятельность по сбору, обработке и утилизации отходов может являться критерием отнесения объектов к объектам НВОС только в случаях осуществления на этих объектах также деятельности по обезвреживанию и размещению отходов.</w:t>
      </w: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numPr>
          <w:ilvl w:val="0"/>
          <w:numId w:val="2"/>
        </w:numPr>
        <w:spacing w:after="0" w:line="240" w:lineRule="auto"/>
        <w:ind w:left="0" w:right="-113" w:firstLine="567"/>
        <w:contextualSpacing/>
        <w:jc w:val="both"/>
        <w:rPr>
          <w:rFonts w:ascii="Times New Roman" w:eastAsia="Calibri" w:hAnsi="Times New Roman" w:cs="Times New Roman"/>
          <w:b/>
          <w:vanish/>
          <w:sz w:val="28"/>
          <w:szCs w:val="28"/>
        </w:rPr>
      </w:pPr>
      <w:r w:rsidRPr="00064DB3">
        <w:rPr>
          <w:rFonts w:ascii="Times New Roman" w:eastAsia="Calibri" w:hAnsi="Times New Roman" w:cs="Times New Roman"/>
          <w:b/>
          <w:spacing w:val="-8"/>
          <w:sz w:val="28"/>
          <w:szCs w:val="28"/>
        </w:rPr>
        <w:t>Подготовка и направление</w:t>
      </w:r>
      <w:r w:rsidRPr="00064DB3">
        <w:rPr>
          <w:rFonts w:ascii="Times New Roman" w:eastAsia="Calibri" w:hAnsi="Times New Roman" w:cs="Times New Roman"/>
          <w:b/>
          <w:sz w:val="28"/>
          <w:szCs w:val="28"/>
        </w:rPr>
        <w:t xml:space="preserve"> заявки о постановке на учет объектов НВОС</w:t>
      </w:r>
    </w:p>
    <w:p w:rsidR="00EE103A" w:rsidRPr="00064DB3" w:rsidRDefault="00EE103A" w:rsidP="00EE103A">
      <w:pPr>
        <w:spacing w:after="0" w:line="240" w:lineRule="auto"/>
        <w:ind w:firstLine="567"/>
        <w:contextualSpacing/>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contextualSpacing/>
        <w:jc w:val="both"/>
        <w:rPr>
          <w:rFonts w:ascii="Times New Roman" w:eastAsia="Calibri" w:hAnsi="Times New Roman" w:cs="Times New Roman"/>
          <w:b/>
          <w:vanish/>
          <w:sz w:val="28"/>
          <w:szCs w:val="28"/>
        </w:rPr>
      </w:pPr>
      <w:r w:rsidRPr="00064DB3">
        <w:rPr>
          <w:rFonts w:ascii="Times New Roman" w:eastAsia="Calibri" w:hAnsi="Times New Roman" w:cs="Times New Roman"/>
          <w:sz w:val="28"/>
          <w:szCs w:val="28"/>
        </w:rPr>
        <w:t>Заявка готовится на каждый объект, оказывающий негативное воздействие на окружающую среду и эксплуатируемый юридическим лицом или индивидуальным предпринимателем (п. 18 Правил).</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Форма Заявки утверждена приказом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 подготовке Заявки юридическими лицами и индивидуальными предпринимателями учитываются:</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критерии отнесения объектов, оказывающих негативное воздействие на окружающую среду, к объектам I, II, III и IV категорий, утвержденные постановлением Правительства Российской Федерации от 28.09.2015 № 1029;</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Times New Roman" w:hAnsi="Times New Roman" w:cs="Times New Roman"/>
          <w:bCs/>
          <w:sz w:val="28"/>
          <w:szCs w:val="28"/>
          <w:lang w:eastAsia="ru-RU"/>
        </w:rPr>
        <w:t>- критерии определения объектов, подлежащих федеральному государственному экологическому надзору (Критерии № 903), утвержденные постановлением Правительства Российской Федерации от 28.08.2015 № 903</w:t>
      </w:r>
      <w:r w:rsidRPr="00064DB3">
        <w:rPr>
          <w:rFonts w:ascii="Times New Roman" w:eastAsia="Calibri" w:hAnsi="Times New Roman" w:cs="Times New Roman"/>
          <w:sz w:val="28"/>
          <w:szCs w:val="28"/>
        </w:rPr>
        <w:t>.</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Заявка представляется в территориальный орган Росприроднадзора или уполномоченный орган исполнительной власти субъекта Российской Федерации – по месту нахождения объекта:</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в территориальный орган Росприроднадзора - по объекту, подлежащему федеральному государственному экологическому надзору, согласно критериям определения объектов, подлежащих федеральному государственному экологическому надзору, утвержденным постановлением Правительства Российской Федерации от 28.08.2015 № 903;</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в орган исполнительной власти субъекта Российской Федерации - по объекту НВОС, подлежащему региональному государственному экологическому надзору. </w:t>
      </w:r>
    </w:p>
    <w:p w:rsidR="00EE103A" w:rsidRPr="00064DB3" w:rsidRDefault="00EE103A" w:rsidP="00EE103A">
      <w:pPr>
        <w:spacing w:after="0" w:line="240" w:lineRule="auto"/>
        <w:ind w:right="-113" w:firstLine="567"/>
        <w:jc w:val="both"/>
        <w:rPr>
          <w:rFonts w:ascii="Times New Roman" w:eastAsia="Calibri" w:hAnsi="Times New Roman" w:cs="Times New Roman"/>
          <w:sz w:val="28"/>
          <w:szCs w:val="28"/>
        </w:rPr>
      </w:pPr>
      <w:r w:rsidRPr="00064DB3">
        <w:rPr>
          <w:rFonts w:ascii="Times New Roman" w:eastAsia="Times New Roman" w:hAnsi="Times New Roman" w:cs="Times New Roman"/>
          <w:bCs/>
          <w:sz w:val="28"/>
          <w:szCs w:val="28"/>
          <w:lang w:eastAsia="ru-RU"/>
        </w:rPr>
        <w:t>В центральным аппарате Росприроднадзора заявки не рассматриваются.</w:t>
      </w:r>
    </w:p>
    <w:p w:rsidR="00EE103A" w:rsidRPr="00064DB3" w:rsidRDefault="00EE103A" w:rsidP="00EE103A">
      <w:pPr>
        <w:spacing w:after="0" w:line="240" w:lineRule="auto"/>
        <w:ind w:firstLine="567"/>
        <w:jc w:val="both"/>
        <w:rPr>
          <w:rFonts w:ascii="Times New Roman" w:eastAsia="Calibri" w:hAnsi="Times New Roman" w:cs="Times New Roman"/>
          <w:sz w:val="28"/>
          <w:szCs w:val="28"/>
          <w:shd w:val="clear" w:color="auto" w:fill="FFFFFF"/>
        </w:rPr>
      </w:pPr>
      <w:r w:rsidRPr="00064DB3">
        <w:rPr>
          <w:rFonts w:ascii="Times New Roman" w:eastAsia="Calibri" w:hAnsi="Times New Roman" w:cs="Times New Roman"/>
          <w:sz w:val="28"/>
          <w:szCs w:val="28"/>
          <w:shd w:val="clear" w:color="auto" w:fill="FFFFFF"/>
        </w:rPr>
        <w:t>Методические рекомендации по заполнению формы заявки о постановке объектов НВОС на учет в электронном виде утверждены приказом Росприроднадзора от 24.11.2016 № 756.</w:t>
      </w:r>
    </w:p>
    <w:p w:rsidR="00EE103A" w:rsidRPr="00064DB3" w:rsidRDefault="00EE103A" w:rsidP="00EE103A">
      <w:pPr>
        <w:spacing w:after="1" w:line="280" w:lineRule="atLeast"/>
        <w:ind w:right="-113" w:firstLine="567"/>
        <w:jc w:val="both"/>
        <w:rPr>
          <w:rFonts w:ascii="Times New Roman" w:eastAsia="Times New Roman" w:hAnsi="Times New Roman" w:cs="Times New Roman"/>
          <w:sz w:val="28"/>
          <w:szCs w:val="28"/>
          <w:u w:val="single"/>
        </w:rPr>
      </w:pPr>
      <w:r w:rsidRPr="00064DB3">
        <w:rPr>
          <w:rFonts w:ascii="Times New Roman" w:eastAsia="Times New Roman" w:hAnsi="Times New Roman" w:cs="Times New Roman"/>
          <w:sz w:val="28"/>
          <w:szCs w:val="28"/>
        </w:rPr>
        <w:t>В случае отсутствия у юридического лица, индивидуального предпринимателя технической возможности представления заявки в электронном виде, заявки могут быть направлены посредством почтового отправления, при этом исчисление сроков рассмотрения таких заявок ведется с даты регистрации поступления заявки в территориальный орган Росприроднадзора или уполномоченный орган исполнительной власти субъекта Российской Федерации.</w:t>
      </w:r>
      <w:r w:rsidRPr="00064DB3">
        <w:rPr>
          <w:rFonts w:ascii="Times New Roman" w:eastAsia="Times New Roman" w:hAnsi="Times New Roman" w:cs="Times New Roman"/>
          <w:sz w:val="28"/>
          <w:szCs w:val="28"/>
          <w:u w:val="single"/>
        </w:rPr>
        <w:t xml:space="preserve">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Основанием для включения объектов НВОС в государственный реестр является заявка, оформленная по установленной Министерством природных ресурсов и экологии Российской Федерации форме и содержащая следующие сведения:</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наименование, организационно-правовая форма и адрес (место нахождения) юридического лица или фамилия, имя, отчество (при наличии), место жительства, дата государственной регистрации индивидуального предпринимателя, осуществляющих хозяйственную и (или) иную деятельность на объекте НВОС;</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идентификационный номер налогоплательщика юридического лица, индивидуального предпринимателя; </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код причины постановки на учет в налоговых органах юридического лица, индивидуального предпринимателя;</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фактическом месте нахождения объекта, включая его наименование (адрес или место регистрации передвижного источника, перемещающего объект) с указанием кода по Общероссийскому классификатору территорий муниципальных образований по месту нахождения объекта и по категории объекта;</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сведения о виде хозяйственной и (или) иной деятельности, </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объеме производимой продукции (товара), о выполняемых работах, об оказываемых услугах, включая коды видов экономической деятельности юридических лиц, индивидуальных предпринимателей, осуществляющих деятельность на объекте НВОС, по Общероссийскому классификатору видов экономической деятельности;</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случаях, предусмотренных законодательством Российской Федерации об экологической экспертизе, законодательством о градостроительной деятельности;</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стационарных источниках выбросов загрязняющих веществ в атмосферный воздух с указанием их географических координат;</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уровне и (или) объеме или о массе выбросов загрязняющих веществ в отношении каждого стационарного источника выбросов загрязняющих веществ в атмосферный воздух;</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источниках сброса загрязняющих веществ в поверхностные и подземные водные объекты (мест сброса сточных вод) с указанием их географических координат;</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уровне и (или)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объеме или о массе размещенных отходов производства и потребления, в том числе по каждому виду и классу опасности отходов;</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программе производственного экологического контроля;</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мероприятиях по снижению негативного воздействия на окружающую среду;</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информация о технических средствах по обезвреживанию выбросов, сбросов загрязняющих веществ в окружающую среду, технических средствах и технологиях по обезвреживанию и безопасному размещению отходов производства и потребления.</w:t>
      </w:r>
    </w:p>
    <w:p w:rsidR="00EE103A" w:rsidRPr="00064DB3" w:rsidRDefault="00EE103A" w:rsidP="00EE103A">
      <w:pPr>
        <w:autoSpaceDE w:val="0"/>
        <w:autoSpaceDN w:val="0"/>
        <w:adjustRightInd w:val="0"/>
        <w:spacing w:after="0" w:line="240" w:lineRule="auto"/>
        <w:ind w:right="-113"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Основанием для отказа в постановке на государственный учет объектов является отсутствие в составе заявки вышеуказанных сведений.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учет объектов НВОС осуществляется в целях получения достоверной информации о таких объектах. В этой связи, если в ходе рассмотрения заявки выявлен факт представления сведений недостаточных для включения в государственный реестр, такой факт рассматривается как непредставление сведений, подлежащих включению в реестр, и соответственно, как основание для отказа в постановке объекта НВОС на государственный учет.</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Учитывая, что представление сведений о местонахождении объекта НВОС и координат источников выбросов/сбросов данного объекта НВОС является, в случае, если юридическим лицом или индивидуальным предпринимателем сведения о координатах объекта НВОС (площадных и линейных) представлены в недостаточном количестве (например, площадной объект представлен двумя точками) или непоследовательно и не позволяют установить форму или границы объекта НВОС, такие данные следует считать не представленными в заявке.</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 если юридическим лицом или индивидуальным предпринимателем представлены сведения о координатах источников негативного воздействия, которые территориально не совпадают с координатами объекта НВОС (погрешность указания координат превышает 100м), или предоставлены координаты объекта НВОС, которые территориально не совпадают с адресом местонахождения объекта, такие данные считаются также не представленными в заявке.</w:t>
      </w:r>
    </w:p>
    <w:p w:rsidR="00EE103A" w:rsidRPr="00064DB3" w:rsidRDefault="00EE103A" w:rsidP="00EE103A">
      <w:pPr>
        <w:autoSpaceDE w:val="0"/>
        <w:autoSpaceDN w:val="0"/>
        <w:adjustRightInd w:val="0"/>
        <w:spacing w:after="0" w:line="240" w:lineRule="auto"/>
        <w:ind w:right="-113"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указанных случаях орган, уполномоченный на ведение государственного учета объектов НВОС направляет юридическому лицу, индивидуальному предпринимателю уведомление с указанием причин отказа в течение 5 рабочих дней со дня получения заявки.</w:t>
      </w:r>
    </w:p>
    <w:p w:rsidR="00EE103A" w:rsidRPr="00064DB3" w:rsidRDefault="00EE103A" w:rsidP="00EE103A">
      <w:pPr>
        <w:spacing w:after="0" w:line="240" w:lineRule="auto"/>
        <w:ind w:firstLine="567"/>
        <w:rPr>
          <w:rFonts w:ascii="Times New Roman" w:eastAsia="Calibri" w:hAnsi="Times New Roman" w:cs="Times New Roman"/>
          <w:sz w:val="28"/>
          <w:szCs w:val="28"/>
          <w:shd w:val="clear" w:color="auto" w:fill="FFFFFF"/>
        </w:rPr>
      </w:pPr>
      <w:r w:rsidRPr="00064DB3">
        <w:rPr>
          <w:rFonts w:ascii="Times New Roman" w:eastAsia="Calibri" w:hAnsi="Times New Roman" w:cs="Times New Roman"/>
          <w:sz w:val="28"/>
          <w:szCs w:val="28"/>
          <w:shd w:val="clear" w:color="auto" w:fill="FFFFFF"/>
        </w:rPr>
        <w:t xml:space="preserve">Умышленное искажение информации, содержащейся в заявке, является административным правонарушением, предусмотренным ст. 8.5 </w:t>
      </w:r>
      <w:proofErr w:type="spellStart"/>
      <w:r w:rsidRPr="00064DB3">
        <w:rPr>
          <w:rFonts w:ascii="Times New Roman" w:eastAsia="Calibri" w:hAnsi="Times New Roman" w:cs="Times New Roman"/>
          <w:sz w:val="28"/>
          <w:szCs w:val="28"/>
          <w:shd w:val="clear" w:color="auto" w:fill="FFFFFF"/>
        </w:rPr>
        <w:t>КоАП</w:t>
      </w:r>
      <w:proofErr w:type="spellEnd"/>
      <w:r w:rsidRPr="00064DB3">
        <w:rPr>
          <w:rFonts w:ascii="Times New Roman" w:eastAsia="Calibri" w:hAnsi="Times New Roman" w:cs="Times New Roman"/>
          <w:sz w:val="28"/>
          <w:szCs w:val="28"/>
          <w:shd w:val="clear" w:color="auto" w:fill="FFFFFF"/>
        </w:rPr>
        <w:t xml:space="preserve"> РФ.</w:t>
      </w:r>
    </w:p>
    <w:p w:rsidR="00EE103A" w:rsidRPr="00064DB3" w:rsidRDefault="00EE103A" w:rsidP="00EE103A">
      <w:pPr>
        <w:spacing w:after="0" w:line="276" w:lineRule="auto"/>
        <w:ind w:firstLine="567"/>
        <w:rPr>
          <w:rFonts w:ascii="Times New Roman" w:eastAsia="Calibri" w:hAnsi="Times New Roman" w:cs="Times New Roman"/>
          <w:b/>
          <w:sz w:val="28"/>
          <w:szCs w:val="28"/>
          <w:shd w:val="clear" w:color="auto" w:fill="FFFFFF"/>
        </w:rPr>
      </w:pPr>
    </w:p>
    <w:p w:rsidR="00EE103A" w:rsidRPr="00064DB3" w:rsidRDefault="00EE103A" w:rsidP="00EE103A">
      <w:pPr>
        <w:spacing w:after="0" w:line="276" w:lineRule="auto"/>
        <w:ind w:firstLine="567"/>
        <w:rPr>
          <w:rFonts w:ascii="Times New Roman" w:eastAsia="Calibri" w:hAnsi="Times New Roman" w:cs="Times New Roman"/>
          <w:sz w:val="28"/>
          <w:szCs w:val="28"/>
        </w:rPr>
      </w:pPr>
    </w:p>
    <w:p w:rsidR="00EE103A" w:rsidRPr="00064DB3" w:rsidRDefault="00EE103A" w:rsidP="00EE103A">
      <w:pPr>
        <w:numPr>
          <w:ilvl w:val="0"/>
          <w:numId w:val="2"/>
        </w:numPr>
        <w:autoSpaceDE w:val="0"/>
        <w:autoSpaceDN w:val="0"/>
        <w:adjustRightInd w:val="0"/>
        <w:spacing w:after="0" w:line="240" w:lineRule="exact"/>
        <w:ind w:left="0" w:right="-113" w:firstLine="567"/>
        <w:contextualSpacing/>
        <w:rPr>
          <w:rFonts w:ascii="Times New Roman" w:eastAsia="Calibri" w:hAnsi="Times New Roman" w:cs="Times New Roman"/>
          <w:b/>
          <w:sz w:val="28"/>
          <w:szCs w:val="28"/>
          <w:lang w:eastAsia="ru-RU"/>
        </w:rPr>
      </w:pPr>
      <w:r w:rsidRPr="00064DB3">
        <w:rPr>
          <w:rFonts w:ascii="Times New Roman" w:eastAsia="Calibri" w:hAnsi="Times New Roman" w:cs="Times New Roman"/>
          <w:b/>
          <w:bCs/>
          <w:sz w:val="28"/>
          <w:szCs w:val="28"/>
        </w:rPr>
        <w:t>Актуализация</w:t>
      </w:r>
      <w:r w:rsidRPr="00064DB3">
        <w:rPr>
          <w:rFonts w:ascii="Times New Roman" w:eastAsia="Calibri" w:hAnsi="Times New Roman" w:cs="Times New Roman"/>
          <w:b/>
          <w:sz w:val="28"/>
          <w:szCs w:val="28"/>
          <w:lang w:eastAsia="ru-RU"/>
        </w:rPr>
        <w:t xml:space="preserve"> учетных сведений об объектах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Сведения об объектах НВОС подлежат актуализации в связи с представлением юридическими лицами и индивидуальными предпринимателями сведений</w:t>
      </w:r>
      <w:r w:rsidRPr="00064DB3">
        <w:rPr>
          <w:rFonts w:ascii="Times New Roman" w:eastAsia="Calibri" w:hAnsi="Times New Roman" w:cs="Times New Roman"/>
          <w:sz w:val="28"/>
          <w:szCs w:val="28"/>
        </w:rPr>
        <w:t xml:space="preserve"> (</w:t>
      </w:r>
      <w:r w:rsidRPr="00064DB3">
        <w:rPr>
          <w:rFonts w:ascii="Times New Roman" w:eastAsia="Calibri" w:hAnsi="Times New Roman" w:cs="Times New Roman"/>
          <w:sz w:val="28"/>
          <w:szCs w:val="28"/>
          <w:lang w:eastAsia="ru-RU"/>
        </w:rPr>
        <w:t>в срок не позднее чем через тридцать дней со дня государственной регистрации таких изменений):</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 замене юридического лица или индивидуального предпринимателя, осуществляющих хозяйственную и (или) иную деятельность на объекте НВОС;</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реорганизации юридического лица в форме преобразования;</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наименования</w:t>
      </w:r>
      <w:r w:rsidRPr="00064DB3">
        <w:rPr>
          <w:rFonts w:ascii="Times New Roman" w:eastAsia="Calibri" w:hAnsi="Times New Roman" w:cs="Times New Roman"/>
        </w:rPr>
        <w:t xml:space="preserve"> </w:t>
      </w:r>
      <w:r w:rsidRPr="00064DB3">
        <w:rPr>
          <w:rFonts w:ascii="Times New Roman" w:eastAsia="Calibri" w:hAnsi="Times New Roman" w:cs="Times New Roman"/>
          <w:sz w:val="28"/>
          <w:szCs w:val="28"/>
          <w:lang w:eastAsia="ru-RU"/>
        </w:rPr>
        <w:t>юридического лица;</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адреса (места нахождения)</w:t>
      </w:r>
      <w:r w:rsidRPr="00064DB3">
        <w:rPr>
          <w:rFonts w:ascii="Times New Roman" w:eastAsia="Calibri" w:hAnsi="Times New Roman" w:cs="Times New Roman"/>
        </w:rPr>
        <w:t xml:space="preserve"> </w:t>
      </w:r>
      <w:r w:rsidRPr="00064DB3">
        <w:rPr>
          <w:rFonts w:ascii="Times New Roman" w:eastAsia="Calibri" w:hAnsi="Times New Roman" w:cs="Times New Roman"/>
          <w:sz w:val="28"/>
          <w:szCs w:val="28"/>
          <w:lang w:eastAsia="ru-RU"/>
        </w:rPr>
        <w:t>юридического лица;</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места нахождения объекта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Вышеуказанные сведения подтверждаются документами: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 смене собственника (владельца), осуществляющего хозяйственную и (или) иную деятельность на объекте НВОС (например, выписка из единого государственного реестра прав на недвижимое имущество, копия (выписка) из договора аренды, содействия);</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 реорганизации юридического лица, осуществляющего хозяйственную и (или) иную деятельность на объекте НВОС (выписка из единого государственного реестра юридических лиц или индивидуальных предпринимателей);</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места нахождения объекта НВОС (например, копия акта).</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Кроме того, юридические лица, индивидуальные предприниматели в целях актуализации сведений об объектах НВОС представляют информацию:</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1) об изменении характеристик технологических процессов основных производств, источников загрязнения окружающей среды;</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2)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Документы, подтверждающие необходимость актуализации сведений об объекте НВОС, подаются в тот территориальный орган Росприроднадзора или орган исполнительной власти субъекта Российской Федерации, в котором был поставлен на государственный учет указанный объект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При актуализации учетных сведений об объекте НВОС территориальный орган Росприроднадзора, орган исполнительной власти субъекта Российской Федерации согласно их компетенции включают информацию об актуализации сведений об объекте НВОС в федеральный или региональные реестры в течение 10 рабочих дней со дня получения документов, подтверждающих необходимость актуализации сведений об объекте НВОС, и выдают юридическому лицу или индивидуальному предпринимателю свидетельство об актуализации сведений об объекте.</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Территориальный орган Росприроднадзора, орган исполнительной власти субъекта Российской Федерации, включившие сведения об объекте в федеральный государственный реестр или региональный государственный реестр, по заявлению юридического лица, индивидуального предпринимателя, осуществляющих хозяйственную и иную деятельность на объекте, или по своей инициативе вправе исправить допущенные при внесении сведений описки, опечатки и арифметические ошибки.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При этом в случае если данные исправления влияют на состав сведений, содержащихся в свидетельстве о постановке объекта на государственный учет или свидетельстве об актуализации сведений об объекте, информация о внесенных исправлениях в течение 5 дней со дня получения соответствующего заявления направляется юридическому лицу, индивидуальному предпринимателю.</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64DB3">
        <w:rPr>
          <w:rFonts w:ascii="Times New Roman" w:eastAsia="Calibri" w:hAnsi="Times New Roman" w:cs="Times New Roman"/>
          <w:sz w:val="28"/>
          <w:szCs w:val="28"/>
          <w:lang w:eastAsia="ru-RU"/>
        </w:rPr>
        <w:t xml:space="preserve">Актуализация учетных сведений об объекте </w:t>
      </w:r>
      <w:r w:rsidRPr="00064DB3">
        <w:rPr>
          <w:rFonts w:ascii="Times New Roman" w:eastAsia="Calibri" w:hAnsi="Times New Roman" w:cs="Times New Roman"/>
          <w:bCs/>
          <w:sz w:val="28"/>
          <w:szCs w:val="28"/>
        </w:rPr>
        <w:t>НВОС осуществляется на безвозмездной основе.</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В случае необходимости исправления допущенных при внесении сведений описок, опечаток и арифметических ошибок территориальный орган Росприроднадзора, орган исполнительной власти субъекта Российской Федерации, включившие сведения об объекте в федеральный государственный реестр или региональный государственный реестр, по заявлению юридического лица, индивидуального предпринимателя, осуществляющих хозяйственную и иную деятельность на объекте, или по своей инициативе вправе исправить допущенные при внесении сведений описки, опечатки и арифметические ошибки (пункт 39 Правил).</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 этом юридическое лицо или индивидуальный предприниматель, осуществившим постановку объекта НВОС на государственный учет представляет в уполномоченный орган заявление о необходимости исправления технических ошибок с указанием перечня необходимых исправлений.</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В случае, если данные исправления влияют на состав сведений, содержащихся в свидетельстве о постановке объекта на государственный учет или свидетельстве об актуализации сведений об объекте, информация о внесенных исправлениях в течение 5 дней со дня получения соответствующего заявления направляется юридическому лицу, индивидуальному предпринимателю, в том числе посредством выдачи свидетельства об актуализации учетных сведений об объекте НВОС.</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bCs/>
          <w:sz w:val="28"/>
          <w:szCs w:val="28"/>
        </w:rPr>
        <w:t xml:space="preserve">Актуальные сведения, а также документы, подтверждающие необходимость </w:t>
      </w:r>
      <w:r w:rsidRPr="00064DB3">
        <w:rPr>
          <w:rFonts w:ascii="Times New Roman" w:eastAsia="Calibri" w:hAnsi="Times New Roman" w:cs="Times New Roman"/>
          <w:sz w:val="28"/>
          <w:szCs w:val="28"/>
          <w:lang w:eastAsia="ru-RU"/>
        </w:rPr>
        <w:t>актуализации сведений об объекте НВОС</w:t>
      </w:r>
      <w:r w:rsidRPr="00064DB3">
        <w:rPr>
          <w:rFonts w:ascii="Times New Roman" w:eastAsia="Calibri" w:hAnsi="Times New Roman" w:cs="Times New Roman"/>
          <w:sz w:val="28"/>
          <w:szCs w:val="28"/>
        </w:rPr>
        <w:t xml:space="preserve">, могут быть представлены юридическим лицом или индивидуальным предпринимателем в уполномоченный орган как в электронном виде </w:t>
      </w:r>
      <w:r w:rsidRPr="00064DB3">
        <w:rPr>
          <w:rFonts w:ascii="Times New Roman" w:eastAsia="Calibri" w:hAnsi="Times New Roman" w:cs="Times New Roman"/>
          <w:sz w:val="28"/>
          <w:szCs w:val="28"/>
          <w:lang w:eastAsia="ru-RU"/>
        </w:rPr>
        <w:t xml:space="preserve">с использованием средств ФГИС "Единый портал государственных и муниципальных услуг (функций)" посредством заполнения электронного средства формирования заявки в «Личном кабинете», размещенного по адресу </w:t>
      </w:r>
      <w:hyperlink r:id="rId10" w:history="1">
        <w:r w:rsidRPr="00064DB3">
          <w:rPr>
            <w:rFonts w:ascii="Times New Roman" w:eastAsia="Calibri" w:hAnsi="Times New Roman" w:cs="Times New Roman"/>
            <w:color w:val="0563C1"/>
            <w:sz w:val="28"/>
            <w:szCs w:val="28"/>
            <w:u w:val="single"/>
            <w:lang w:val="en-US" w:eastAsia="ru-RU"/>
          </w:rPr>
          <w:t>https</w:t>
        </w:r>
        <w:r w:rsidRPr="00064DB3">
          <w:rPr>
            <w:rFonts w:ascii="Times New Roman" w:eastAsia="Calibri" w:hAnsi="Times New Roman" w:cs="Times New Roman"/>
            <w:color w:val="0563C1"/>
            <w:sz w:val="28"/>
            <w:szCs w:val="28"/>
            <w:u w:val="single"/>
            <w:lang w:eastAsia="ru-RU"/>
          </w:rPr>
          <w:t>://</w:t>
        </w:r>
        <w:proofErr w:type="spellStart"/>
        <w:r w:rsidRPr="00064DB3">
          <w:rPr>
            <w:rFonts w:ascii="Times New Roman" w:eastAsia="Calibri" w:hAnsi="Times New Roman" w:cs="Times New Roman"/>
            <w:color w:val="0563C1"/>
            <w:sz w:val="28"/>
            <w:szCs w:val="28"/>
            <w:u w:val="single"/>
            <w:lang w:val="en-US" w:eastAsia="ru-RU"/>
          </w:rPr>
          <w:t>lk</w:t>
        </w:r>
        <w:proofErr w:type="spellEnd"/>
        <w:r w:rsidRPr="00064DB3">
          <w:rPr>
            <w:rFonts w:ascii="Times New Roman" w:eastAsia="Calibri" w:hAnsi="Times New Roman" w:cs="Times New Roman"/>
            <w:color w:val="0563C1"/>
            <w:sz w:val="28"/>
            <w:szCs w:val="28"/>
            <w:u w:val="single"/>
            <w:lang w:eastAsia="ru-RU"/>
          </w:rPr>
          <w:t>.</w:t>
        </w:r>
        <w:proofErr w:type="spellStart"/>
        <w:r w:rsidRPr="00064DB3">
          <w:rPr>
            <w:rFonts w:ascii="Times New Roman" w:eastAsia="Calibri" w:hAnsi="Times New Roman" w:cs="Times New Roman"/>
            <w:color w:val="0563C1"/>
            <w:sz w:val="28"/>
            <w:szCs w:val="28"/>
            <w:u w:val="single"/>
            <w:lang w:val="en-US" w:eastAsia="ru-RU"/>
          </w:rPr>
          <w:t>fsrpn</w:t>
        </w:r>
        <w:proofErr w:type="spellEnd"/>
        <w:r w:rsidRPr="00064DB3">
          <w:rPr>
            <w:rFonts w:ascii="Times New Roman" w:eastAsia="Calibri" w:hAnsi="Times New Roman" w:cs="Times New Roman"/>
            <w:color w:val="0563C1"/>
            <w:sz w:val="28"/>
            <w:szCs w:val="28"/>
            <w:u w:val="single"/>
            <w:lang w:eastAsia="ru-RU"/>
          </w:rPr>
          <w:t>.</w:t>
        </w:r>
        <w:proofErr w:type="spellStart"/>
        <w:r w:rsidRPr="00064DB3">
          <w:rPr>
            <w:rFonts w:ascii="Times New Roman" w:eastAsia="Calibri" w:hAnsi="Times New Roman" w:cs="Times New Roman"/>
            <w:color w:val="0563C1"/>
            <w:sz w:val="28"/>
            <w:szCs w:val="28"/>
            <w:u w:val="single"/>
            <w:lang w:val="en-US" w:eastAsia="ru-RU"/>
          </w:rPr>
          <w:t>ru</w:t>
        </w:r>
        <w:proofErr w:type="spellEnd"/>
      </w:hyperlink>
      <w:r w:rsidRPr="00064DB3">
        <w:rPr>
          <w:rFonts w:ascii="Times New Roman" w:eastAsia="Calibri" w:hAnsi="Times New Roman" w:cs="Times New Roman"/>
          <w:sz w:val="28"/>
          <w:szCs w:val="28"/>
          <w:lang w:eastAsia="ru-RU"/>
        </w:rPr>
        <w:t xml:space="preserve"> или Модуля </w:t>
      </w:r>
      <w:proofErr w:type="spellStart"/>
      <w:r w:rsidRPr="00064DB3">
        <w:rPr>
          <w:rFonts w:ascii="Times New Roman" w:eastAsia="Calibri" w:hAnsi="Times New Roman" w:cs="Times New Roman"/>
          <w:sz w:val="28"/>
          <w:szCs w:val="28"/>
          <w:lang w:eastAsia="ru-RU"/>
        </w:rPr>
        <w:t>природопользователя</w:t>
      </w:r>
      <w:proofErr w:type="spellEnd"/>
      <w:r w:rsidRPr="00064DB3">
        <w:rPr>
          <w:rFonts w:ascii="Times New Roman" w:eastAsia="Calibri" w:hAnsi="Times New Roman" w:cs="Times New Roman"/>
          <w:sz w:val="28"/>
          <w:szCs w:val="28"/>
          <w:lang w:eastAsia="ru-RU"/>
        </w:rPr>
        <w:t>, опубликованного на официальном сайте Росприроднадзора в сети "Интернет", так и посредством почтового отправления с описью вложения и уведомлением о вручении.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При актуализации учетных сведений об объекте НВОС на основании поступивших сведений может быть изменена категория объекта НВОС в зависимости от уровня негативного воздействия на окружающую среду и (или) может быть принято решение о включении (исключении) объекта в перечень (из перечня) объектов, подлежащих федеральному государственному экологическому надзору.</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Территориальный орган Росприроднадзора, орган исполнительной власти субъекта Российской Федерации согласно их компетенции включают информацию об актуализации сведений об объекте в федеральный или региональные реестры в течение 10 рабочих дней со дня получения документов, подтверждающих необходимость актуализации сведений об объекте НВОС, и выдают юридическому лицу или индивидуальному предпринимателю свидетельство об актуализации сведений об объекте.</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В случае изменения категории объекта в зависимости от уровня негативного воздействия на окружающую среду, включения (исключения) объекта в перечень (из перечня) объектов, подлежащих федеральному государственному экологическому надзору, на основании сведений, поступивших при актуализации учетных сведений об объекте, в свидетельство об актуализации сведений об объекте включаются сведения об указанных изменениях.</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В случае если при актуализации учетных сведений об объекте НВОС принято решение о включении объекта в перечень объектов, подлежащих федеральному государственному экологическому надзору, сведения об объекте, включенные в региональный государственный реестр, а также сведения и документы о необходимости актуализации учетных сведений направляются органом исполнительной власти субъекта Российской Федерации в электронном виде с использованием средств государственного реестра в течение 5 рабочих дней со дня получения таких сведений и документов в соответствующий территориальный орган Росприроднадзора.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В случае если при актуализации учетных сведений об объекте принято решение об исключении объекта из перечня объектов, подлежащих федеральному государственному экологическому надзору, сведения об объекте, включенные в федеральный государственный реестр, а также сведения и документы о необходимости актуализации учетных сведений направляется территориальным органом Росприроднадзора в электронном виде с использованием средств государственного реестра в течение 5 рабочих дней со дня получения таких сведений и документов в орган исполнительной власти субъекта Российской Федерации.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Орган исполнительной власти субъекта Российской Федерации согласно своей компетенции включает информацию об актуализации сведений об объекте в региональный реестр и выдает юридическому лицу или индивидуальному предпринимателю свидетельство об актуализации сведений об объекте в течение 10 рабочих дней со дня получения сведений и документов, подтверждающих необходимость актуализации сведений об объекте.</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За невыполнение или несвоевременное выполнение обязанности по представлению сведений для актуализации учетных сведений предусмотрена административная ответственность по статье 8.46. </w:t>
      </w:r>
      <w:proofErr w:type="spellStart"/>
      <w:r w:rsidRPr="00064DB3">
        <w:rPr>
          <w:rFonts w:ascii="Times New Roman" w:eastAsia="Calibri" w:hAnsi="Times New Roman" w:cs="Times New Roman"/>
          <w:sz w:val="28"/>
          <w:szCs w:val="28"/>
        </w:rPr>
        <w:t>КоАП</w:t>
      </w:r>
      <w:proofErr w:type="spellEnd"/>
      <w:r w:rsidRPr="00064DB3">
        <w:rPr>
          <w:rFonts w:ascii="Times New Roman" w:eastAsia="Calibri" w:hAnsi="Times New Roman" w:cs="Times New Roman"/>
          <w:sz w:val="28"/>
          <w:szCs w:val="28"/>
        </w:rPr>
        <w:t xml:space="preserve"> РФ.</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2"/>
        </w:numPr>
        <w:autoSpaceDE w:val="0"/>
        <w:autoSpaceDN w:val="0"/>
        <w:adjustRightInd w:val="0"/>
        <w:spacing w:after="0" w:line="240" w:lineRule="exact"/>
        <w:ind w:left="0" w:right="-113" w:firstLine="567"/>
        <w:contextualSpacing/>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Снятие с государственного учета объектов НВОС</w:t>
      </w:r>
    </w:p>
    <w:p w:rsidR="00EE103A" w:rsidRPr="00064DB3" w:rsidRDefault="00EE103A" w:rsidP="00EE103A">
      <w:pPr>
        <w:autoSpaceDE w:val="0"/>
        <w:autoSpaceDN w:val="0"/>
        <w:adjustRightInd w:val="0"/>
        <w:spacing w:after="0" w:line="240" w:lineRule="exact"/>
        <w:ind w:firstLine="567"/>
        <w:jc w:val="center"/>
        <w:rPr>
          <w:rFonts w:ascii="Times New Roman" w:eastAsia="Times New Roman" w:hAnsi="Times New Roman" w:cs="Times New Roman"/>
          <w:b/>
          <w:sz w:val="28"/>
          <w:szCs w:val="28"/>
          <w:lang w:eastAsia="ru-RU"/>
        </w:rPr>
      </w:pP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064DB3">
        <w:rPr>
          <w:rFonts w:ascii="Times New Roman" w:eastAsia="Calibri" w:hAnsi="Times New Roman" w:cs="Times New Roman"/>
          <w:bCs/>
          <w:sz w:val="28"/>
          <w:szCs w:val="28"/>
        </w:rPr>
        <w:t>С</w:t>
      </w:r>
      <w:r w:rsidRPr="00064DB3">
        <w:rPr>
          <w:rFonts w:ascii="Times New Roman" w:eastAsia="Calibri" w:hAnsi="Times New Roman" w:cs="Times New Roman"/>
          <w:bCs/>
          <w:sz w:val="28"/>
          <w:szCs w:val="28"/>
          <w:lang w:eastAsia="ru-RU"/>
        </w:rPr>
        <w:t>нятие с государственного учета объектов НВОС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064DB3">
        <w:rPr>
          <w:rFonts w:ascii="Times New Roman" w:eastAsia="Calibri" w:hAnsi="Times New Roman" w:cs="Times New Roman"/>
          <w:bCs/>
          <w:sz w:val="28"/>
          <w:szCs w:val="28"/>
          <w:lang w:eastAsia="ru-RU"/>
        </w:rPr>
        <w:t xml:space="preserve">Документом, подтверждающим прекращение деятельности на объекте НВОС является акт о его консервации или ликвидации (пункт 12 статьи 69.2 Закона № 7-ФЗ). </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064DB3">
        <w:rPr>
          <w:rFonts w:ascii="Times New Roman" w:eastAsia="Calibri" w:hAnsi="Times New Roman" w:cs="Times New Roman"/>
          <w:bCs/>
          <w:sz w:val="28"/>
          <w:szCs w:val="28"/>
          <w:lang w:eastAsia="ru-RU"/>
        </w:rPr>
        <w:t>Копию акта о консервации, ликвидации объекта юридическое лицо, индивидуальный предприниматель направляют в территориальный орган Росприроднадзора или орган исполнительной власти субъекта Российской Федерации по месту постановки объекта НВОС на учет.</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064DB3">
        <w:rPr>
          <w:rFonts w:ascii="Times New Roman" w:eastAsia="Calibri" w:hAnsi="Times New Roman" w:cs="Times New Roman"/>
          <w:bCs/>
          <w:sz w:val="28"/>
          <w:szCs w:val="28"/>
          <w:lang w:eastAsia="ru-RU"/>
        </w:rPr>
        <w:t>Территориальный орган Росприроднадзора, орган исполнительной власти субъекта Российской Федерации согласно их компетенции исключают объект НВОС из федерального или регионального реестра в течение 10 рабочих дней со дня получения документов, подтверждающих прекращение деятельности на объекте НВОС, и выдают юридическому лицу или индивидуальному предпринимателю свидетельство о снятии объекта НВОС с государственного учета.</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064DB3">
        <w:rPr>
          <w:rFonts w:ascii="Times New Roman" w:eastAsia="Calibri" w:hAnsi="Times New Roman" w:cs="Times New Roman"/>
          <w:sz w:val="28"/>
          <w:szCs w:val="28"/>
          <w:lang w:eastAsia="ru-RU"/>
        </w:rPr>
        <w:t>В случае непредставления юридическими лицами, индивидуальными предприниматели по собственной инициативе сведений и документов, необходимых для включения объекта в государственный реестр, для актуализации учетных сведений об объекте и исключения сведений об объекте из государственного реестра и находящихся в распоряжении федеральных органов исполнительной власти, органов государственной власти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 территориальный орган Федеральной службы по надзору в сфере природопользования, орган исполнительной власти субъекта Российской Федерации самостоятельно запрашивают такие сведения и документы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064DB3">
        <w:rPr>
          <w:rFonts w:ascii="Times New Roman" w:eastAsia="Calibri" w:hAnsi="Times New Roman" w:cs="Times New Roman"/>
          <w:bCs/>
          <w:sz w:val="28"/>
          <w:szCs w:val="28"/>
        </w:rPr>
        <w:t>При поступлении сведений и документов о необходимости снятия объекта НВОС с государственного учета</w:t>
      </w:r>
      <w:r w:rsidRPr="00064DB3">
        <w:rPr>
          <w:rFonts w:ascii="Times New Roman" w:eastAsia="Calibri" w:hAnsi="Times New Roman" w:cs="Times New Roman"/>
          <w:sz w:val="28"/>
          <w:szCs w:val="28"/>
        </w:rPr>
        <w:t xml:space="preserve"> в электронном виде </w:t>
      </w:r>
      <w:r w:rsidRPr="00064DB3">
        <w:rPr>
          <w:rFonts w:ascii="Times New Roman" w:eastAsia="Calibri" w:hAnsi="Times New Roman" w:cs="Times New Roman"/>
          <w:sz w:val="28"/>
          <w:szCs w:val="28"/>
          <w:lang w:eastAsia="ru-RU"/>
        </w:rPr>
        <w:t xml:space="preserve">с использованием средств ФГИС "Единый портал государственных и муниципальных услуг (функций)" посредством «Личного кабинета», размещенного по адресу </w:t>
      </w:r>
      <w:hyperlink r:id="rId11" w:history="1">
        <w:r w:rsidRPr="00064DB3">
          <w:rPr>
            <w:rFonts w:ascii="Times New Roman" w:eastAsia="Calibri" w:hAnsi="Times New Roman" w:cs="Times New Roman"/>
            <w:sz w:val="28"/>
            <w:szCs w:val="28"/>
            <w:u w:val="single"/>
            <w:lang w:val="en-US" w:eastAsia="ru-RU"/>
          </w:rPr>
          <w:t>https</w:t>
        </w:r>
        <w:r w:rsidRPr="00064DB3">
          <w:rPr>
            <w:rFonts w:ascii="Times New Roman" w:eastAsia="Calibri" w:hAnsi="Times New Roman" w:cs="Times New Roman"/>
            <w:sz w:val="28"/>
            <w:szCs w:val="28"/>
            <w:u w:val="single"/>
            <w:lang w:eastAsia="ru-RU"/>
          </w:rPr>
          <w:t>://</w:t>
        </w:r>
        <w:proofErr w:type="spellStart"/>
        <w:r w:rsidRPr="00064DB3">
          <w:rPr>
            <w:rFonts w:ascii="Times New Roman" w:eastAsia="Calibri" w:hAnsi="Times New Roman" w:cs="Times New Roman"/>
            <w:sz w:val="28"/>
            <w:szCs w:val="28"/>
            <w:u w:val="single"/>
            <w:lang w:val="en-US" w:eastAsia="ru-RU"/>
          </w:rPr>
          <w:t>lk</w:t>
        </w:r>
        <w:proofErr w:type="spellEnd"/>
        <w:r w:rsidRPr="00064DB3">
          <w:rPr>
            <w:rFonts w:ascii="Times New Roman" w:eastAsia="Calibri" w:hAnsi="Times New Roman" w:cs="Times New Roman"/>
            <w:sz w:val="28"/>
            <w:szCs w:val="28"/>
            <w:u w:val="single"/>
            <w:lang w:eastAsia="ru-RU"/>
          </w:rPr>
          <w:t>.</w:t>
        </w:r>
        <w:proofErr w:type="spellStart"/>
        <w:r w:rsidRPr="00064DB3">
          <w:rPr>
            <w:rFonts w:ascii="Times New Roman" w:eastAsia="Calibri" w:hAnsi="Times New Roman" w:cs="Times New Roman"/>
            <w:sz w:val="28"/>
            <w:szCs w:val="28"/>
            <w:u w:val="single"/>
            <w:lang w:val="en-US" w:eastAsia="ru-RU"/>
          </w:rPr>
          <w:t>fsrpn</w:t>
        </w:r>
        <w:proofErr w:type="spellEnd"/>
        <w:r w:rsidRPr="00064DB3">
          <w:rPr>
            <w:rFonts w:ascii="Times New Roman" w:eastAsia="Calibri" w:hAnsi="Times New Roman" w:cs="Times New Roman"/>
            <w:sz w:val="28"/>
            <w:szCs w:val="28"/>
            <w:u w:val="single"/>
            <w:lang w:eastAsia="ru-RU"/>
          </w:rPr>
          <w:t>.</w:t>
        </w:r>
        <w:proofErr w:type="spellStart"/>
        <w:r w:rsidRPr="00064DB3">
          <w:rPr>
            <w:rFonts w:ascii="Times New Roman" w:eastAsia="Calibri" w:hAnsi="Times New Roman" w:cs="Times New Roman"/>
            <w:sz w:val="28"/>
            <w:szCs w:val="28"/>
            <w:u w:val="single"/>
            <w:lang w:val="en-US" w:eastAsia="ru-RU"/>
          </w:rPr>
          <w:t>ru</w:t>
        </w:r>
        <w:proofErr w:type="spellEnd"/>
      </w:hyperlink>
      <w:r w:rsidRPr="00064DB3">
        <w:rPr>
          <w:rFonts w:ascii="Times New Roman" w:eastAsia="Calibri" w:hAnsi="Times New Roman" w:cs="Times New Roman"/>
          <w:sz w:val="28"/>
          <w:szCs w:val="28"/>
          <w:lang w:eastAsia="ru-RU"/>
        </w:rPr>
        <w:t xml:space="preserve"> или Модуля </w:t>
      </w:r>
      <w:proofErr w:type="spellStart"/>
      <w:r w:rsidRPr="00064DB3">
        <w:rPr>
          <w:rFonts w:ascii="Times New Roman" w:eastAsia="Calibri" w:hAnsi="Times New Roman" w:cs="Times New Roman"/>
          <w:sz w:val="28"/>
          <w:szCs w:val="28"/>
          <w:lang w:eastAsia="ru-RU"/>
        </w:rPr>
        <w:t>природопользователя</w:t>
      </w:r>
      <w:proofErr w:type="spellEnd"/>
      <w:r w:rsidRPr="00064DB3">
        <w:rPr>
          <w:rFonts w:ascii="Times New Roman" w:eastAsia="Calibri" w:hAnsi="Times New Roman" w:cs="Times New Roman"/>
          <w:sz w:val="28"/>
          <w:szCs w:val="28"/>
          <w:lang w:eastAsia="ru-RU"/>
        </w:rPr>
        <w:t xml:space="preserve">, опубликованного на официальном сайте Росприроднадзора в сети "Интернет", </w:t>
      </w:r>
      <w:r w:rsidRPr="00064DB3">
        <w:rPr>
          <w:rFonts w:ascii="Times New Roman" w:eastAsia="Calibri" w:hAnsi="Times New Roman" w:cs="Times New Roman"/>
          <w:bCs/>
          <w:sz w:val="28"/>
          <w:szCs w:val="28"/>
          <w:lang w:eastAsia="ru-RU"/>
        </w:rPr>
        <w:t>свидетельство о снятии объекта НВОС с государственного учета</w:t>
      </w:r>
      <w:r w:rsidRPr="00064DB3">
        <w:rPr>
          <w:rFonts w:ascii="Times New Roman" w:eastAsia="Calibri" w:hAnsi="Times New Roman" w:cs="Times New Roman"/>
          <w:sz w:val="28"/>
          <w:szCs w:val="28"/>
          <w:lang w:eastAsia="ru-RU"/>
        </w:rPr>
        <w:t xml:space="preserve"> формируется и направляется </w:t>
      </w:r>
      <w:r w:rsidRPr="00064DB3">
        <w:rPr>
          <w:rFonts w:ascii="Times New Roman" w:eastAsia="Calibri" w:hAnsi="Times New Roman" w:cs="Times New Roman"/>
          <w:sz w:val="28"/>
          <w:szCs w:val="28"/>
        </w:rPr>
        <w:t>юридическому лицу или индивидуальному предпринимателю в электронном виде.</w:t>
      </w:r>
    </w:p>
    <w:p w:rsidR="00EE103A" w:rsidRPr="00064DB3" w:rsidRDefault="00EE103A" w:rsidP="00EE103A">
      <w:pPr>
        <w:tabs>
          <w:tab w:val="left" w:pos="142"/>
          <w:tab w:val="left" w:pos="851"/>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bCs/>
          <w:sz w:val="28"/>
          <w:szCs w:val="28"/>
        </w:rPr>
        <w:t>При поступлении сведений и документов о необходимости снятия объекта НВОС с государственного учета</w:t>
      </w:r>
      <w:r w:rsidRPr="00064DB3">
        <w:rPr>
          <w:rFonts w:ascii="Times New Roman" w:eastAsia="Calibri" w:hAnsi="Times New Roman" w:cs="Times New Roman"/>
          <w:sz w:val="28"/>
          <w:szCs w:val="28"/>
          <w:lang w:eastAsia="ru-RU"/>
        </w:rPr>
        <w:t xml:space="preserve"> посредством почтового отправления с описью вложения и уведомлением о получении, </w:t>
      </w:r>
      <w:r w:rsidRPr="00064DB3">
        <w:rPr>
          <w:rFonts w:ascii="Times New Roman" w:eastAsia="Calibri" w:hAnsi="Times New Roman" w:cs="Times New Roman"/>
          <w:bCs/>
          <w:sz w:val="28"/>
          <w:szCs w:val="28"/>
          <w:lang w:eastAsia="ru-RU"/>
        </w:rPr>
        <w:t>свидетельство о снятии объекта НВОС с государственного учета</w:t>
      </w:r>
      <w:r w:rsidRPr="00064DB3">
        <w:rPr>
          <w:rFonts w:ascii="Times New Roman" w:eastAsia="Calibri" w:hAnsi="Times New Roman" w:cs="Times New Roman"/>
          <w:sz w:val="28"/>
          <w:szCs w:val="28"/>
          <w:lang w:eastAsia="ru-RU"/>
        </w:rPr>
        <w:t xml:space="preserve"> направляется </w:t>
      </w:r>
      <w:r w:rsidRPr="00064DB3">
        <w:rPr>
          <w:rFonts w:ascii="Times New Roman" w:eastAsia="Calibri" w:hAnsi="Times New Roman" w:cs="Times New Roman"/>
          <w:sz w:val="28"/>
          <w:szCs w:val="28"/>
        </w:rPr>
        <w:t>юридическому лицу или индивидуальному предпринимателю</w:t>
      </w:r>
      <w:r w:rsidRPr="00064DB3">
        <w:rPr>
          <w:rFonts w:ascii="Times New Roman" w:eastAsia="Calibri" w:hAnsi="Times New Roman" w:cs="Times New Roman"/>
          <w:sz w:val="28"/>
          <w:szCs w:val="28"/>
          <w:lang w:eastAsia="ru-RU"/>
        </w:rPr>
        <w:t xml:space="preserve"> почтовым отправлением с описью вложения и уведомлением о получении.</w:t>
      </w:r>
    </w:p>
    <w:p w:rsidR="00EE103A" w:rsidRPr="00064DB3" w:rsidRDefault="00EE103A" w:rsidP="00EE103A">
      <w:pPr>
        <w:tabs>
          <w:tab w:val="left" w:pos="142"/>
          <w:tab w:val="left" w:pos="851"/>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В случае поступления соответствующего запроса </w:t>
      </w:r>
      <w:r w:rsidRPr="00064DB3">
        <w:rPr>
          <w:rFonts w:ascii="Times New Roman" w:eastAsia="Calibri" w:hAnsi="Times New Roman" w:cs="Times New Roman"/>
          <w:sz w:val="28"/>
          <w:szCs w:val="28"/>
        </w:rPr>
        <w:t xml:space="preserve">юридического лица или индивидуального предпринимателя, подавшего документы </w:t>
      </w:r>
      <w:r w:rsidRPr="00064DB3">
        <w:rPr>
          <w:rFonts w:ascii="Times New Roman" w:eastAsia="Calibri" w:hAnsi="Times New Roman" w:cs="Times New Roman"/>
          <w:bCs/>
          <w:sz w:val="28"/>
          <w:szCs w:val="28"/>
        </w:rPr>
        <w:t>о необходимости снятия объекта НВОС с государственного учета</w:t>
      </w:r>
      <w:r w:rsidRPr="00064DB3">
        <w:rPr>
          <w:rFonts w:ascii="Times New Roman" w:eastAsia="Calibri" w:hAnsi="Times New Roman" w:cs="Times New Roman"/>
          <w:sz w:val="28"/>
          <w:szCs w:val="28"/>
        </w:rPr>
        <w:t xml:space="preserve">, о представлении </w:t>
      </w:r>
      <w:r w:rsidRPr="00064DB3">
        <w:rPr>
          <w:rFonts w:ascii="Times New Roman" w:eastAsia="Calibri" w:hAnsi="Times New Roman" w:cs="Times New Roman"/>
          <w:bCs/>
          <w:sz w:val="28"/>
          <w:szCs w:val="28"/>
          <w:lang w:eastAsia="ru-RU"/>
        </w:rPr>
        <w:t xml:space="preserve">свидетельства о снятии объекта НВОС с государственного учета </w:t>
      </w:r>
      <w:r w:rsidRPr="00064DB3">
        <w:rPr>
          <w:rFonts w:ascii="Times New Roman" w:eastAsia="Calibri" w:hAnsi="Times New Roman" w:cs="Times New Roman"/>
          <w:sz w:val="28"/>
          <w:szCs w:val="28"/>
          <w:lang w:eastAsia="ru-RU"/>
        </w:rPr>
        <w:t xml:space="preserve">почтовым отправлением, уполномоченный орган на безвозмездной основе направляет </w:t>
      </w:r>
      <w:r w:rsidRPr="00064DB3">
        <w:rPr>
          <w:rFonts w:ascii="Times New Roman" w:eastAsia="Calibri" w:hAnsi="Times New Roman" w:cs="Times New Roman"/>
          <w:sz w:val="28"/>
          <w:szCs w:val="28"/>
        </w:rPr>
        <w:t xml:space="preserve">юридическому лицу или индивидуальному предпринимателю запрашиваемое свидетельство </w:t>
      </w:r>
      <w:r w:rsidRPr="00064DB3">
        <w:rPr>
          <w:rFonts w:ascii="Times New Roman" w:eastAsia="Calibri" w:hAnsi="Times New Roman" w:cs="Times New Roman"/>
          <w:sz w:val="28"/>
          <w:szCs w:val="28"/>
          <w:lang w:eastAsia="ru-RU"/>
        </w:rPr>
        <w:t>почтовым отправлением.</w:t>
      </w:r>
    </w:p>
    <w:p w:rsidR="00EE103A" w:rsidRPr="00064DB3" w:rsidRDefault="00EE103A" w:rsidP="00EE103A">
      <w:pPr>
        <w:rPr>
          <w:rFonts w:ascii="Times New Roman" w:hAnsi="Times New Roman" w:cs="Times New Roman"/>
          <w:sz w:val="28"/>
          <w:szCs w:val="28"/>
        </w:rPr>
      </w:pPr>
      <w:r w:rsidRPr="00064DB3">
        <w:rPr>
          <w:rFonts w:ascii="Times New Roman" w:hAnsi="Times New Roman" w:cs="Times New Roman"/>
          <w:sz w:val="28"/>
          <w:szCs w:val="28"/>
        </w:rPr>
        <w:br w:type="page"/>
      </w:r>
    </w:p>
    <w:p w:rsidR="00EE103A" w:rsidRPr="00064DB3" w:rsidRDefault="00EE103A" w:rsidP="00EE103A">
      <w:pPr>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Раздел 3</w:t>
      </w:r>
    </w:p>
    <w:p w:rsidR="00EE103A" w:rsidRPr="00064DB3" w:rsidRDefault="00EE103A" w:rsidP="00EE103A">
      <w:pPr>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Руководство по соблюдению обязательных требований в лесопарковых зеленых поясах</w:t>
      </w:r>
    </w:p>
    <w:p w:rsidR="00EE103A" w:rsidRPr="00064DB3" w:rsidRDefault="00EE103A" w:rsidP="00EE103A">
      <w:pPr>
        <w:autoSpaceDE w:val="0"/>
        <w:autoSpaceDN w:val="0"/>
        <w:adjustRightInd w:val="0"/>
        <w:spacing w:after="0" w:line="240" w:lineRule="auto"/>
        <w:ind w:left="1429"/>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Федеральным законом от 03.07.2016 № 353-ФЗ «О внесении 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 введено понятие лесопарковых зеленых поясов, предусмотрен порядок их создания, режим особой охраны, а также ответственность за его нарушение.</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numPr>
          <w:ilvl w:val="0"/>
          <w:numId w:val="5"/>
        </w:numPr>
        <w:autoSpaceDE w:val="0"/>
        <w:autoSpaceDN w:val="0"/>
        <w:adjustRightInd w:val="0"/>
        <w:spacing w:after="0" w:line="240" w:lineRule="auto"/>
        <w:ind w:left="0" w:firstLine="567"/>
        <w:contextualSpacing/>
        <w:jc w:val="both"/>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Понятие</w:t>
      </w:r>
      <w:r w:rsidRPr="00064DB3">
        <w:rPr>
          <w:rFonts w:ascii="Times New Roman" w:eastAsia="Calibri" w:hAnsi="Times New Roman" w:cs="Times New Roman"/>
          <w:b/>
        </w:rPr>
        <w:t xml:space="preserve"> </w:t>
      </w:r>
      <w:r w:rsidRPr="00064DB3">
        <w:rPr>
          <w:rFonts w:ascii="Times New Roman" w:eastAsia="Calibri" w:hAnsi="Times New Roman" w:cs="Times New Roman"/>
          <w:b/>
          <w:sz w:val="28"/>
          <w:szCs w:val="28"/>
        </w:rPr>
        <w:t>лесопаркового зеленого пояса</w:t>
      </w:r>
    </w:p>
    <w:p w:rsidR="00EE103A" w:rsidRPr="00064DB3" w:rsidRDefault="00EE103A" w:rsidP="00EE103A">
      <w:pPr>
        <w:autoSpaceDE w:val="0"/>
        <w:autoSpaceDN w:val="0"/>
        <w:adjustRightInd w:val="0"/>
        <w:spacing w:after="0" w:line="240" w:lineRule="auto"/>
        <w:ind w:firstLine="567"/>
        <w:jc w:val="both"/>
        <w:outlineLvl w:val="0"/>
        <w:rPr>
          <w:rFonts w:ascii="Times New Roman" w:eastAsia="Calibri" w:hAnsi="Times New Roman" w:cs="Times New Roman"/>
          <w:b/>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Лесопарковые зеленые пояса могут создаваться в целях реализации права граждан на благоприятную окружающую среду.</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numPr>
          <w:ilvl w:val="0"/>
          <w:numId w:val="5"/>
        </w:numPr>
        <w:autoSpaceDE w:val="0"/>
        <w:autoSpaceDN w:val="0"/>
        <w:adjustRightInd w:val="0"/>
        <w:spacing w:after="0" w:line="240" w:lineRule="auto"/>
        <w:ind w:left="0" w:firstLine="567"/>
        <w:contextualSpacing/>
        <w:jc w:val="both"/>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Порядок создания лесопаркового зеленого пояса</w:t>
      </w:r>
    </w:p>
    <w:p w:rsidR="00EE103A" w:rsidRPr="00064DB3" w:rsidRDefault="00EE103A" w:rsidP="00EE103A">
      <w:pPr>
        <w:autoSpaceDE w:val="0"/>
        <w:autoSpaceDN w:val="0"/>
        <w:adjustRightInd w:val="0"/>
        <w:spacing w:after="0" w:line="240" w:lineRule="auto"/>
        <w:ind w:firstLine="567"/>
        <w:jc w:val="both"/>
        <w:outlineLvl w:val="0"/>
        <w:rPr>
          <w:rFonts w:ascii="Times New Roman" w:eastAsia="Calibri" w:hAnsi="Times New Roman" w:cs="Times New Roman"/>
          <w:b/>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то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пункте 5 настоящей статьи.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Изменение границ лесопаркового зеленого пояса, которое может привести к уменьшению его площади, не допускается. Решение об упразднении лесопаркового зеленого пояса принимается в том же порядке, что и решение о его создании.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 Границы лесопарковых зеленых поясов подлежат включению в Единый государственный реестр недвижимости.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numPr>
          <w:ilvl w:val="0"/>
          <w:numId w:val="5"/>
        </w:numPr>
        <w:autoSpaceDE w:val="0"/>
        <w:autoSpaceDN w:val="0"/>
        <w:adjustRightInd w:val="0"/>
        <w:spacing w:after="0" w:line="240" w:lineRule="auto"/>
        <w:ind w:left="0" w:firstLine="567"/>
        <w:contextualSpacing/>
        <w:jc w:val="both"/>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Режим особой охраны лесопарковых зеленых поясов</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На территориях, входящих в состав лесопарковых зеленых поясов, запрещаются:</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1) использование токсичных химических препаратов, в том числе в целях охраны и защиты лесов, пестицидов, </w:t>
      </w:r>
      <w:proofErr w:type="spellStart"/>
      <w:r w:rsidRPr="00064DB3">
        <w:rPr>
          <w:rFonts w:ascii="Times New Roman" w:eastAsia="Calibri" w:hAnsi="Times New Roman" w:cs="Times New Roman"/>
          <w:sz w:val="28"/>
          <w:szCs w:val="28"/>
        </w:rPr>
        <w:t>агрохимикатов</w:t>
      </w:r>
      <w:proofErr w:type="spellEnd"/>
      <w:r w:rsidRPr="00064DB3">
        <w:rPr>
          <w:rFonts w:ascii="Times New Roman" w:eastAsia="Calibri" w:hAnsi="Times New Roman" w:cs="Times New Roman"/>
          <w:sz w:val="28"/>
          <w:szCs w:val="28"/>
        </w:rPr>
        <w:t>, радиоактивных веществ;</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2) размещение отходов производства и потребления I - III классов опасности;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4) создание объектов, не связанных с созданием объектов лесной инфраструктуры, для переработки древесины;</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7) строительство животноводческих и птицеводческих комплексов и ферм, устройство навозохранилищ;</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8) размещение скотомогильников;</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9) размещение складов ядохимикатов и минеральных удобрений.</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лесах, расположенных в лесопарковых зеленых поясах, запрещаются сплошные рубки лесных и иных насаждений, за исключением случаев, предусмотренных Лесным кодексом Российской Федерации.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Мероприятия по </w:t>
      </w:r>
      <w:proofErr w:type="spellStart"/>
      <w:r w:rsidRPr="00064DB3">
        <w:rPr>
          <w:rFonts w:ascii="Times New Roman" w:eastAsia="Calibri" w:hAnsi="Times New Roman" w:cs="Times New Roman"/>
          <w:sz w:val="28"/>
          <w:szCs w:val="28"/>
        </w:rPr>
        <w:t>лесовосстановлению</w:t>
      </w:r>
      <w:proofErr w:type="spellEnd"/>
      <w:r w:rsidRPr="00064DB3">
        <w:rPr>
          <w:rFonts w:ascii="Times New Roman" w:eastAsia="Calibri" w:hAnsi="Times New Roman" w:cs="Times New Roman"/>
          <w:sz w:val="28"/>
          <w:szCs w:val="28"/>
        </w:rPr>
        <w:t xml:space="preserve">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numPr>
          <w:ilvl w:val="0"/>
          <w:numId w:val="5"/>
        </w:numPr>
        <w:autoSpaceDE w:val="0"/>
        <w:autoSpaceDN w:val="0"/>
        <w:adjustRightInd w:val="0"/>
        <w:spacing w:after="0" w:line="240" w:lineRule="auto"/>
        <w:ind w:left="0" w:firstLine="567"/>
        <w:contextualSpacing/>
        <w:jc w:val="both"/>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Ответственность за нарушение режима охраны</w:t>
      </w:r>
      <w:r w:rsidRPr="00064DB3">
        <w:rPr>
          <w:rFonts w:ascii="Times New Roman" w:eastAsia="Calibri" w:hAnsi="Times New Roman" w:cs="Times New Roman"/>
          <w:b/>
        </w:rPr>
        <w:t xml:space="preserve"> </w:t>
      </w:r>
      <w:r w:rsidRPr="00064DB3">
        <w:rPr>
          <w:rFonts w:ascii="Times New Roman" w:eastAsia="Calibri" w:hAnsi="Times New Roman" w:cs="Times New Roman"/>
          <w:b/>
          <w:sz w:val="28"/>
          <w:szCs w:val="28"/>
        </w:rPr>
        <w:t>лесопаркового зеленого пояса</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Введена статья 8.45.1 Кодекса</w:t>
      </w:r>
      <w:r w:rsidRPr="00064DB3">
        <w:rPr>
          <w:rFonts w:ascii="Times New Roman" w:eastAsia="Calibri" w:hAnsi="Times New Roman" w:cs="Times New Roman"/>
        </w:rPr>
        <w:t xml:space="preserve"> </w:t>
      </w:r>
      <w:r w:rsidRPr="00064DB3">
        <w:rPr>
          <w:rFonts w:ascii="Times New Roman" w:eastAsia="Calibri" w:hAnsi="Times New Roman" w:cs="Times New Roman"/>
          <w:sz w:val="28"/>
          <w:szCs w:val="28"/>
        </w:rPr>
        <w:t xml:space="preserve">Российской Федерации об административных правонарушениях (далее – </w:t>
      </w:r>
      <w:proofErr w:type="spellStart"/>
      <w:r w:rsidRPr="00064DB3">
        <w:rPr>
          <w:rFonts w:ascii="Times New Roman" w:eastAsia="Calibri" w:hAnsi="Times New Roman" w:cs="Times New Roman"/>
          <w:sz w:val="28"/>
          <w:szCs w:val="28"/>
        </w:rPr>
        <w:t>КоАП</w:t>
      </w:r>
      <w:proofErr w:type="spellEnd"/>
      <w:r w:rsidRPr="00064DB3">
        <w:rPr>
          <w:rFonts w:ascii="Times New Roman" w:eastAsia="Calibri" w:hAnsi="Times New Roman" w:cs="Times New Roman"/>
          <w:sz w:val="28"/>
          <w:szCs w:val="28"/>
        </w:rPr>
        <w:t xml:space="preserve"> РФ), устанавливающая ответственность за нарушение режима осуществления хозяйственной и иной деятельности в лесопарковом зеленом поясе.</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Данной статьей предусмотрены следующие виды административных наказаний:</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1) для граждан – наложение административного штрафа в размере от 4 до 5 тысяч рублей; </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2) для должностных лиц – наложение административного штрафа в размере от 20 до 40 тысяч рублей; </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3) для юридических лиц – наложение административного штрафа в размере от 250 до 500 тысяч рублей или административное приостановление деятельности на срок до 90 суток.</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Полномочием по рассмотрению дел об административных правонарушениях, предусмотренных </w:t>
      </w:r>
      <w:hyperlink r:id="rId12" w:history="1">
        <w:r w:rsidRPr="00064DB3">
          <w:rPr>
            <w:rFonts w:ascii="Times New Roman" w:eastAsia="Calibri" w:hAnsi="Times New Roman" w:cs="Times New Roman"/>
            <w:sz w:val="28"/>
            <w:szCs w:val="28"/>
          </w:rPr>
          <w:t>ст.8.45.1</w:t>
        </w:r>
      </w:hyperlink>
      <w:r w:rsidRPr="00064DB3">
        <w:rPr>
          <w:rFonts w:ascii="Times New Roman" w:eastAsia="Calibri" w:hAnsi="Times New Roman" w:cs="Times New Roman"/>
          <w:sz w:val="28"/>
          <w:szCs w:val="28"/>
        </w:rPr>
        <w:t xml:space="preserve"> </w:t>
      </w:r>
      <w:proofErr w:type="spellStart"/>
      <w:r w:rsidRPr="00064DB3">
        <w:rPr>
          <w:rFonts w:ascii="Times New Roman" w:eastAsia="Calibri" w:hAnsi="Times New Roman" w:cs="Times New Roman"/>
          <w:sz w:val="28"/>
          <w:szCs w:val="28"/>
        </w:rPr>
        <w:t>КоАП</w:t>
      </w:r>
      <w:proofErr w:type="spellEnd"/>
      <w:r w:rsidRPr="00064DB3">
        <w:rPr>
          <w:rFonts w:ascii="Times New Roman" w:eastAsia="Calibri" w:hAnsi="Times New Roman" w:cs="Times New Roman"/>
          <w:sz w:val="28"/>
          <w:szCs w:val="28"/>
        </w:rPr>
        <w:t xml:space="preserve"> РФ наделены:</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органы, осуществляющие федеральный государственный лесной надзор (лесную охрану) (Рослесхоз, Росприроднадзор и уполномоченные региональные органы исполнительной власти);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органы,  осуществляющие государственный надзор в области охраны и использования особо охраняемых природных территорий (Росприроднадзор и уполномоченные региональные органы исполнительной власти).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Кроме того, за совершение административных правонарушений, предусмотренных отдельными статьями </w:t>
      </w:r>
      <w:proofErr w:type="spellStart"/>
      <w:r w:rsidRPr="00064DB3">
        <w:rPr>
          <w:rFonts w:ascii="Times New Roman" w:eastAsia="Calibri" w:hAnsi="Times New Roman" w:cs="Times New Roman"/>
          <w:sz w:val="28"/>
          <w:szCs w:val="28"/>
        </w:rPr>
        <w:t>КоАП</w:t>
      </w:r>
      <w:proofErr w:type="spellEnd"/>
      <w:r w:rsidRPr="00064DB3">
        <w:rPr>
          <w:rFonts w:ascii="Times New Roman" w:eastAsia="Calibri" w:hAnsi="Times New Roman" w:cs="Times New Roman"/>
          <w:sz w:val="28"/>
          <w:szCs w:val="28"/>
        </w:rPr>
        <w:t xml:space="preserve"> РФ, в лесопарковых зеленых предусмотрена повышенная ответственность. К таким статьям относятся:</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ст. 8.25. «Нарушение правил использования лесов»;</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bCs/>
          <w:sz w:val="28"/>
          <w:szCs w:val="28"/>
          <w:lang w:eastAsia="ru-RU"/>
        </w:rPr>
        <w:t>ст. 8.28. «Незаконная рубка, повреждение лесных насаждений или самовольное выкапывание в лесах деревьев, кустарников, лиан»;</w:t>
      </w:r>
    </w:p>
    <w:p w:rsidR="00EE103A" w:rsidRPr="00064DB3" w:rsidRDefault="00EE103A" w:rsidP="00EE103A">
      <w:pPr>
        <w:spacing w:after="0" w:line="240" w:lineRule="auto"/>
        <w:ind w:firstLine="567"/>
        <w:rPr>
          <w:rFonts w:ascii="Times New Roman" w:eastAsia="Calibri" w:hAnsi="Times New Roman" w:cs="Times New Roman"/>
          <w:sz w:val="28"/>
          <w:szCs w:val="28"/>
        </w:rPr>
      </w:pPr>
      <w:r w:rsidRPr="00064DB3">
        <w:rPr>
          <w:rFonts w:ascii="Times New Roman" w:eastAsia="Calibri" w:hAnsi="Times New Roman" w:cs="Times New Roman"/>
          <w:sz w:val="28"/>
          <w:szCs w:val="28"/>
        </w:rPr>
        <w:t>ст. 8.31. «Нарушение правил санитарной безопасности в лесах»;</w:t>
      </w:r>
    </w:p>
    <w:p w:rsidR="00EE103A" w:rsidRPr="00064DB3" w:rsidRDefault="00EE103A" w:rsidP="00EE103A">
      <w:pPr>
        <w:spacing w:after="0" w:line="240" w:lineRule="auto"/>
        <w:ind w:firstLine="567"/>
        <w:rPr>
          <w:rFonts w:ascii="Times New Roman" w:eastAsia="Calibri" w:hAnsi="Times New Roman" w:cs="Times New Roman"/>
          <w:sz w:val="28"/>
          <w:szCs w:val="28"/>
        </w:rPr>
      </w:pPr>
      <w:r w:rsidRPr="00064DB3">
        <w:rPr>
          <w:rFonts w:ascii="Times New Roman" w:eastAsia="Calibri" w:hAnsi="Times New Roman" w:cs="Times New Roman"/>
          <w:sz w:val="28"/>
          <w:szCs w:val="28"/>
        </w:rPr>
        <w:t>ст. 8.32. «Нарушение правил пожарной безопасности в лесах».</w:t>
      </w:r>
    </w:p>
    <w:p w:rsidR="00EE103A" w:rsidRPr="00064DB3" w:rsidRDefault="00EE103A" w:rsidP="00EE103A">
      <w:pPr>
        <w:rPr>
          <w:rFonts w:ascii="Times New Roman" w:eastAsia="Calibri" w:hAnsi="Times New Roman" w:cs="Times New Roman"/>
          <w:b/>
          <w:sz w:val="28"/>
          <w:szCs w:val="28"/>
        </w:rPr>
      </w:pPr>
      <w:r w:rsidRPr="00064DB3">
        <w:rPr>
          <w:rFonts w:ascii="Times New Roman" w:eastAsia="Calibri" w:hAnsi="Times New Roman" w:cs="Times New Roman"/>
          <w:b/>
          <w:sz w:val="28"/>
          <w:szCs w:val="28"/>
        </w:rPr>
        <w:br w:type="page"/>
      </w:r>
    </w:p>
    <w:p w:rsidR="00EE103A" w:rsidRPr="00064DB3" w:rsidRDefault="00EE103A" w:rsidP="00EE103A">
      <w:pPr>
        <w:spacing w:after="0"/>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Раздел 4</w:t>
      </w:r>
    </w:p>
    <w:p w:rsidR="00EE103A" w:rsidRPr="00064DB3" w:rsidRDefault="00EE103A" w:rsidP="00EE103A">
      <w:pPr>
        <w:spacing w:after="0"/>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 xml:space="preserve">О новых требованиях законодательства </w:t>
      </w:r>
    </w:p>
    <w:p w:rsidR="00EE103A" w:rsidRPr="00064DB3" w:rsidRDefault="00EE103A" w:rsidP="00EE103A">
      <w:pPr>
        <w:spacing w:after="0"/>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о государственном контроле (надзоре), вступивших в силу в 2017 году</w:t>
      </w:r>
    </w:p>
    <w:p w:rsidR="00EE103A" w:rsidRPr="00064DB3" w:rsidRDefault="00EE103A" w:rsidP="00EE103A">
      <w:pPr>
        <w:spacing w:after="0"/>
        <w:jc w:val="both"/>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t>Размещение на сайтах органов государственного контроля перечней нормативных правовых актов, проверяемых в ходе мероприятий по контролю</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На официальных сайтах органов государственного контроля (надзора) в сети «Интернет» для каждого вида государственного контроля (надзора)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Перечень нормативных правовых актов, исполнение которых проверяется </w:t>
      </w:r>
      <w:proofErr w:type="spellStart"/>
      <w:r w:rsidRPr="00064DB3">
        <w:rPr>
          <w:rFonts w:ascii="Times New Roman" w:eastAsia="Calibri" w:hAnsi="Times New Roman" w:cs="Times New Roman"/>
          <w:sz w:val="28"/>
          <w:szCs w:val="28"/>
        </w:rPr>
        <w:t>Росприроднадзором</w:t>
      </w:r>
      <w:proofErr w:type="spellEnd"/>
      <w:r w:rsidRPr="00064DB3">
        <w:rPr>
          <w:rFonts w:ascii="Times New Roman" w:eastAsia="Calibri" w:hAnsi="Times New Roman" w:cs="Times New Roman"/>
          <w:sz w:val="28"/>
          <w:szCs w:val="28"/>
        </w:rPr>
        <w:t>, утвержден приказом Росприроднадзора от 18.10.2016 № 670 «О Перечне правовых актов,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редакции приказа Росприроднадзора от 22.02.2017 № 106).</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Данный приказ, а также тексты правовых актов, размещены на официальном сайте Росприроднадзора в разделе «Перечень правовых актов» по адресу: </w:t>
      </w:r>
      <w:hyperlink r:id="rId13" w:history="1">
        <w:r w:rsidRPr="00064DB3">
          <w:rPr>
            <w:rFonts w:ascii="Times New Roman" w:eastAsia="Calibri" w:hAnsi="Times New Roman" w:cs="Times New Roman"/>
            <w:color w:val="0563C1"/>
            <w:sz w:val="28"/>
            <w:szCs w:val="28"/>
            <w:u w:val="single"/>
          </w:rPr>
          <w:t>http://rpn.gov.ru/node/26529</w:t>
        </w:r>
      </w:hyperlink>
      <w:r w:rsidRPr="00064DB3">
        <w:rPr>
          <w:rFonts w:ascii="Times New Roman" w:eastAsia="Calibri" w:hAnsi="Times New Roman" w:cs="Times New Roman"/>
          <w:sz w:val="28"/>
          <w:szCs w:val="28"/>
        </w:rPr>
        <w:t>.</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Комментарии и предложения в отношении содержания перечня правовых актов, содержащих обязательные требования в области охраны окружающей среды, могут быть направлены заинтересованными лицами по электронной почте: </w:t>
      </w:r>
      <w:hyperlink r:id="rId14" w:history="1">
        <w:r w:rsidRPr="00064DB3">
          <w:rPr>
            <w:rFonts w:ascii="Times New Roman" w:eastAsia="Calibri" w:hAnsi="Times New Roman" w:cs="Times New Roman"/>
            <w:color w:val="0563C1"/>
            <w:sz w:val="28"/>
            <w:szCs w:val="28"/>
            <w:u w:val="single"/>
          </w:rPr>
          <w:t>perechen_NPA@rpn.gov.ru</w:t>
        </w:r>
      </w:hyperlink>
      <w:r w:rsidRPr="00064DB3">
        <w:rPr>
          <w:rFonts w:ascii="Times New Roman" w:eastAsia="Calibri" w:hAnsi="Times New Roman" w:cs="Times New Roman"/>
          <w:sz w:val="28"/>
          <w:szCs w:val="28"/>
        </w:rPr>
        <w:t>.</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t xml:space="preserve">Ведение работы по профилактике соблюдения обязательных требований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Органы государственного контроля (надзора)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консультаций с подконтрольными субъектами по разъяснению обязательных требований (в том числе, семинары, </w:t>
      </w:r>
      <w:proofErr w:type="spellStart"/>
      <w:r w:rsidRPr="00064DB3">
        <w:rPr>
          <w:rFonts w:ascii="Times New Roman" w:eastAsia="Calibri" w:hAnsi="Times New Roman" w:cs="Times New Roman"/>
          <w:sz w:val="28"/>
          <w:szCs w:val="28"/>
        </w:rPr>
        <w:t>вебинары</w:t>
      </w:r>
      <w:proofErr w:type="spellEnd"/>
      <w:r w:rsidRPr="00064DB3">
        <w:rPr>
          <w:rFonts w:ascii="Times New Roman" w:eastAsia="Calibri" w:hAnsi="Times New Roman" w:cs="Times New Roman"/>
          <w:sz w:val="28"/>
          <w:szCs w:val="28"/>
        </w:rPr>
        <w:t>, конференции, заседания рабочих групп, «горячие линии» с подконтрольными субъектами);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разработки и опубликования руководств по соблюдению обязательных требований, представляющих собой брошюры, схемы, </w:t>
      </w:r>
      <w:proofErr w:type="spellStart"/>
      <w:r w:rsidRPr="00064DB3">
        <w:rPr>
          <w:rFonts w:ascii="Times New Roman" w:eastAsia="Calibri" w:hAnsi="Times New Roman" w:cs="Times New Roman"/>
          <w:sz w:val="28"/>
          <w:szCs w:val="28"/>
        </w:rPr>
        <w:t>инфографические</w:t>
      </w:r>
      <w:proofErr w:type="spellEnd"/>
      <w:r w:rsidRPr="00064DB3">
        <w:rPr>
          <w:rFonts w:ascii="Times New Roman" w:eastAsia="Calibri" w:hAnsi="Times New Roman" w:cs="Times New Roman"/>
          <w:sz w:val="28"/>
          <w:szCs w:val="28"/>
        </w:rPr>
        <w:t xml:space="preserve"> материалы, содержащие основные требования в визуализированном виде с изложением текста требований в простом и понятном формате;</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разъяснительной работы в средствах массовой информации;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распространения комментариев о содержании новых нормативных правовых актов, устанавливающих обязательные требования,</w:t>
      </w:r>
      <w:r w:rsidRPr="00064DB3">
        <w:rPr>
          <w:rFonts w:ascii="Times New Roman" w:eastAsia="Calibri" w:hAnsi="Times New Roman" w:cs="Times New Roman"/>
        </w:rPr>
        <w:t xml:space="preserve"> </w:t>
      </w:r>
      <w:r w:rsidRPr="00064DB3">
        <w:rPr>
          <w:rFonts w:ascii="Times New Roman" w:eastAsia="Calibri" w:hAnsi="Times New Roman" w:cs="Times New Roman"/>
          <w:sz w:val="28"/>
          <w:szCs w:val="28"/>
        </w:rPr>
        <w:t>внесенных изменениях в действующие акты;</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Программа профилактики нарушений обязательных требований на 2017 год утверждена приказом Росприроднадзора от 09.02.2017 № 66 (в редакции приказа Росприроднадзора от 14.03.2017 № 128), размещена на официальном сайте Росприроднадзора по адресу: </w:t>
      </w:r>
      <w:hyperlink r:id="rId15" w:history="1">
        <w:r w:rsidRPr="00064DB3">
          <w:rPr>
            <w:rFonts w:ascii="Times New Roman" w:eastAsia="Calibri" w:hAnsi="Times New Roman" w:cs="Times New Roman"/>
            <w:color w:val="0563C1"/>
            <w:sz w:val="28"/>
            <w:szCs w:val="28"/>
            <w:u w:val="single"/>
          </w:rPr>
          <w:t>http://rpn.gov.ru/node/13878</w:t>
        </w:r>
      </w:hyperlink>
      <w:r w:rsidRPr="00064DB3">
        <w:rPr>
          <w:rFonts w:ascii="Times New Roman" w:eastAsia="Calibri" w:hAnsi="Times New Roman" w:cs="Times New Roman"/>
          <w:sz w:val="28"/>
          <w:szCs w:val="28"/>
        </w:rPr>
        <w:t>.</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t>Направление предостережений</w:t>
      </w:r>
      <w:r w:rsidRPr="00064DB3">
        <w:rPr>
          <w:rFonts w:ascii="Times New Roman" w:eastAsia="Calibri" w:hAnsi="Times New Roman" w:cs="Times New Roman"/>
          <w:b/>
        </w:rPr>
        <w:t xml:space="preserve"> </w:t>
      </w:r>
      <w:r w:rsidRPr="00064DB3">
        <w:rPr>
          <w:rFonts w:ascii="Times New Roman" w:eastAsia="Calibri" w:hAnsi="Times New Roman" w:cs="Times New Roman"/>
          <w:b/>
          <w:sz w:val="28"/>
          <w:szCs w:val="28"/>
        </w:rPr>
        <w:t>о недопустимости нарушения обязательных требований.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Предусмотрено направление органами государственного контроля (надзора) юридическим лицам, индивидуальным предпринимателям предостережений о недопустимости нарушения обязательных требований. </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1.</w:t>
      </w:r>
      <w:r w:rsidRPr="00064DB3">
        <w:rPr>
          <w:rFonts w:ascii="Times New Roman" w:eastAsia="Calibri" w:hAnsi="Times New Roman" w:cs="Times New Roman"/>
          <w:sz w:val="28"/>
          <w:szCs w:val="28"/>
        </w:rPr>
        <w:tab/>
        <w:t>Наличие у органа государственного контроля (надзора) сведений о готовящихся нарушениях или о признаках нарушений обязательных требований.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2.</w:t>
      </w:r>
      <w:r w:rsidRPr="00064DB3">
        <w:rPr>
          <w:rFonts w:ascii="Times New Roman" w:eastAsia="Calibri" w:hAnsi="Times New Roman" w:cs="Times New Roman"/>
          <w:sz w:val="28"/>
          <w:szCs w:val="28"/>
        </w:rPr>
        <w:tab/>
        <w:t>Указанные сведения поступили одним из следующих способов:</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содержатся в обращениях и заявлениях (за исключением обращений и заявлений, авторство которых не подтверждено);</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содержатся в письмах от органов государственной власти, органов местного самоуправления;</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размещены в средствах массовой информации.</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3.</w:t>
      </w:r>
      <w:r w:rsidRPr="00064DB3">
        <w:rPr>
          <w:rFonts w:ascii="Times New Roman" w:eastAsia="Calibri" w:hAnsi="Times New Roman" w:cs="Times New Roman"/>
          <w:sz w:val="28"/>
          <w:szCs w:val="28"/>
        </w:rPr>
        <w:tab/>
        <w:t>Отсутствуют подтвержденные данные о том, что нарушение обязательных требований: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причинило вред жизни, здоровью граждан;</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привело к возникновению чрезвычайных ситуаций природного и техногенного характера;</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создало непосредственную угрозу указанных последствий.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4.</w:t>
      </w:r>
      <w:r w:rsidRPr="00064DB3">
        <w:rPr>
          <w:rFonts w:ascii="Times New Roman" w:eastAsia="Calibri" w:hAnsi="Times New Roman" w:cs="Times New Roman"/>
          <w:sz w:val="28"/>
          <w:szCs w:val="28"/>
        </w:rPr>
        <w:tab/>
        <w:t>Юридическое лицо, индивидуальный предприниматель ранее не привлекались к ответственности за нарушение соответствующих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государственного контроля (надзора) направляет в течение 20 рабочих дней со дня их получения ответ юридическому лицу, индивидуальному предпринимателю.</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уведомлении об исполнении предостережения указываются: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наименование юридического лица, фамилия, имя, отчество (при наличии)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сведения о принятых по результатам рассмотрения предостережения мерах по обеспечению соблюдения обязательных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направивший предостережение, возражения. В возражениях указываются: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наименование юридического лица, фамилия, имя, отчество (при наличии)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либо иными указанными в предостережении способами.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t>Проведение мероприятий по контролю без взаимодействия с юридическими лицами, индивидуальными предпринимателями</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 мероприятиям по контролю без взаимодействия с юридическими лицами, индивидуальными предпринимателями относятся, в том числе:</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плановые (рейдовые) осмотры (обследования) территорий, акваторий, транспортных средств;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административные обследования объектов земельных отношений;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другие виды и формы мероприятий по контролю, установленные федеральными законами.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государственного контроля (надзора)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b/>
          <w:sz w:val="28"/>
          <w:szCs w:val="28"/>
        </w:rPr>
        <w:t>Введена процедура предварительной проверки поступивших обращений</w:t>
      </w:r>
      <w:r w:rsidRPr="00064DB3">
        <w:rPr>
          <w:rFonts w:ascii="Times New Roman" w:eastAsia="Calibri" w:hAnsi="Times New Roman" w:cs="Times New Roman"/>
          <w:sz w:val="28"/>
          <w:szCs w:val="28"/>
        </w:rPr>
        <w:t xml:space="preserve">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государственного контроля (надзора) может быть проведена предварительная проверка поступившей информации.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ходе проведения предварительной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п.2 ч. 2 ст. 10 Закона № 294-ФЗ.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sz w:val="28"/>
          <w:szCs w:val="28"/>
        </w:rPr>
        <w:t xml:space="preserve"> </w:t>
      </w:r>
      <w:r w:rsidRPr="00064DB3">
        <w:rPr>
          <w:rFonts w:ascii="Times New Roman" w:eastAsia="Calibri" w:hAnsi="Times New Roman" w:cs="Times New Roman"/>
          <w:b/>
          <w:sz w:val="28"/>
          <w:szCs w:val="28"/>
        </w:rPr>
        <w:t>Уточнен порядок запроса документов у юридических лиц, индивидуальных предпринимателей</w:t>
      </w:r>
    </w:p>
    <w:p w:rsidR="00EE103A" w:rsidRPr="00064DB3" w:rsidRDefault="00EE103A" w:rsidP="00EE103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При проведении проверки должностные лица органа государственного контроля (надзора)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Вместе с тем, орган государственного контроля (надзора)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t>Использование проверочных листов</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Введены нормы об использовании при проведении плановых проверок проверочных листов (списков контрольных вопросов)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Постановлением Правительства Российской Федерации от 13.02.2017 № 177 утверждены общие требования к разработке и утверждению проверочных листов (списков контрольных вопросов).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Проверочные листы будут содержать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Обязательность использования проверочных листов может быть установлена в Положениях об отдельных видах федерального государственного экологического надзора.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2017 году планируется введение проверочных листов при осуществлении следующих видов федерального государственного экологического надзора: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федеральный государственный надзор за геологическим изучением, рациональным использованием и охраной недр;</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земельный надзор;</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надзор в области обращения с отходами;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надзор в области охраны атмосферного воздуха;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надзор в области использования и охраны водных объектов;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надзор за соблюдением требований к обращению с веществами, разрушающими озоновый слой.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Кроме того, использование проверочных листов планируется при проведении лицензионного контроля деятельности по сбору, транспортированию, обработке, утилизации, обезвреживанию, размещению отходов I - IV классов опасности.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Форма проверочного листа в настоящее время разрабатывается </w:t>
      </w:r>
      <w:proofErr w:type="spellStart"/>
      <w:r w:rsidRPr="00064DB3">
        <w:rPr>
          <w:rFonts w:ascii="Times New Roman" w:eastAsia="Calibri" w:hAnsi="Times New Roman" w:cs="Times New Roman"/>
          <w:sz w:val="28"/>
          <w:szCs w:val="28"/>
        </w:rPr>
        <w:t>Росприроднадзором</w:t>
      </w:r>
      <w:proofErr w:type="spellEnd"/>
      <w:r w:rsidRPr="00064DB3">
        <w:rPr>
          <w:rFonts w:ascii="Times New Roman" w:eastAsia="Calibri" w:hAnsi="Times New Roman" w:cs="Times New Roman"/>
          <w:sz w:val="28"/>
          <w:szCs w:val="28"/>
        </w:rPr>
        <w:t xml:space="preserve"> и будет размещена для общественного обсуждения на сайте </w:t>
      </w:r>
      <w:hyperlink r:id="rId16" w:history="1">
        <w:r w:rsidRPr="00064DB3">
          <w:rPr>
            <w:rFonts w:ascii="Times New Roman" w:eastAsia="Calibri" w:hAnsi="Times New Roman" w:cs="Times New Roman"/>
            <w:color w:val="0563C1"/>
            <w:sz w:val="28"/>
            <w:szCs w:val="28"/>
            <w:u w:val="single"/>
          </w:rPr>
          <w:t>http://regulation.gov.ru/</w:t>
        </w:r>
      </w:hyperlink>
      <w:r w:rsidRPr="00064DB3">
        <w:rPr>
          <w:rFonts w:ascii="Times New Roman" w:eastAsia="Calibri" w:hAnsi="Times New Roman" w:cs="Times New Roman"/>
          <w:sz w:val="28"/>
          <w:szCs w:val="28"/>
        </w:rPr>
        <w:t>.</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b/>
          <w:sz w:val="28"/>
          <w:szCs w:val="28"/>
        </w:rPr>
        <w:t xml:space="preserve">Конкретизация способов возможного уведомления юридического лица, индивидуального предпринимателя о проведении проверки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b/>
          <w:sz w:val="28"/>
          <w:szCs w:val="28"/>
        </w:rPr>
        <w:t>Установлен порядок рассмотрения анонимных и недостоверных обращений, содержащих информацию, являющуюся основанием для проведения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решению руководителя, заместителя руководителя органа государственного контроля (надзора)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Кроме того, существенным нововведением является то, что орган государственного контроля (надзора)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b/>
          <w:sz w:val="28"/>
          <w:szCs w:val="28"/>
        </w:rPr>
        <w:t>Порядок действий органа государственного контроля (надзора) в случае невозможности проведения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Предусмотрено составление акта о невозможности проведения проверки. В частности, должностное лицо органа государственного контроля (надзора)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фактическим неосуществлением деятельности юридическим лицом, индивидуальным предпринимателем;</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государственного контроля (надзора) вправе возбудить дело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В соответствии с ч. 2 ст. 19.4.1 </w:t>
      </w:r>
      <w:proofErr w:type="spellStart"/>
      <w:r w:rsidRPr="00064DB3">
        <w:rPr>
          <w:rFonts w:ascii="Times New Roman" w:eastAsia="Calibri" w:hAnsi="Times New Roman" w:cs="Times New Roman"/>
          <w:sz w:val="28"/>
          <w:szCs w:val="28"/>
        </w:rPr>
        <w:t>КоАП</w:t>
      </w:r>
      <w:proofErr w:type="spellEnd"/>
      <w:r w:rsidRPr="00064DB3">
        <w:rPr>
          <w:rFonts w:ascii="Times New Roman" w:eastAsia="Calibri" w:hAnsi="Times New Roman" w:cs="Times New Roman"/>
          <w:sz w:val="28"/>
          <w:szCs w:val="28"/>
        </w:rPr>
        <w:t xml:space="preserve"> РФ воспрепятствование законной деятельности должностного лица органа государственного контроля (надзора), повлекшее невозможность проведения или завершения проверки, влечет наложение административного штрафа: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 должностных лиц в размере от пяти тысяч до десяти тысяч рублей;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 юридических лиц - от двадцати тысяч до пятидесяти тысяч рублей.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Кроме того, орган государственного контроля (надзора)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103A" w:rsidRPr="00064DB3" w:rsidRDefault="00EE103A" w:rsidP="00EE103A">
      <w:pPr>
        <w:ind w:firstLine="567"/>
        <w:rPr>
          <w:rFonts w:ascii="Times New Roman" w:hAnsi="Times New Roman" w:cs="Times New Roman"/>
          <w:b/>
        </w:rPr>
      </w:pPr>
    </w:p>
    <w:p w:rsidR="00595A15" w:rsidRDefault="00595A15"/>
    <w:sectPr w:rsidR="00595A15" w:rsidSect="0062457B">
      <w:headerReference w:type="default" r:id="rId17"/>
      <w:pgSz w:w="11906" w:h="16838"/>
      <w:pgMar w:top="113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FCE" w:rsidRDefault="00E94FCE" w:rsidP="00257B43">
      <w:pPr>
        <w:spacing w:after="0" w:line="240" w:lineRule="auto"/>
      </w:pPr>
      <w:r>
        <w:separator/>
      </w:r>
    </w:p>
  </w:endnote>
  <w:endnote w:type="continuationSeparator" w:id="0">
    <w:p w:rsidR="00E94FCE" w:rsidRDefault="00E94FCE" w:rsidP="00257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FCE" w:rsidRDefault="00E94FCE" w:rsidP="00257B43">
      <w:pPr>
        <w:spacing w:after="0" w:line="240" w:lineRule="auto"/>
      </w:pPr>
      <w:r>
        <w:separator/>
      </w:r>
    </w:p>
  </w:footnote>
  <w:footnote w:type="continuationSeparator" w:id="0">
    <w:p w:rsidR="00E94FCE" w:rsidRDefault="00E94FCE" w:rsidP="00257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123868"/>
      <w:docPartObj>
        <w:docPartGallery w:val="Page Numbers (Top of Page)"/>
        <w:docPartUnique/>
      </w:docPartObj>
    </w:sdtPr>
    <w:sdtContent>
      <w:p w:rsidR="00DA0211" w:rsidRDefault="00257B43">
        <w:pPr>
          <w:pStyle w:val="a3"/>
          <w:jc w:val="center"/>
        </w:pPr>
        <w:r>
          <w:fldChar w:fldCharType="begin"/>
        </w:r>
        <w:r w:rsidR="00EE103A">
          <w:instrText>PAGE   \* MERGEFORMAT</w:instrText>
        </w:r>
        <w:r>
          <w:fldChar w:fldCharType="separate"/>
        </w:r>
        <w:r w:rsidR="003D3776">
          <w:rPr>
            <w:noProof/>
          </w:rPr>
          <w:t>6</w:t>
        </w:r>
        <w:r>
          <w:rPr>
            <w:noProof/>
          </w:rPr>
          <w:fldChar w:fldCharType="end"/>
        </w:r>
      </w:p>
    </w:sdtContent>
  </w:sdt>
  <w:p w:rsidR="00DA0211" w:rsidRDefault="00E94F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172A6"/>
    <w:multiLevelType w:val="hybridMultilevel"/>
    <w:tmpl w:val="864C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10FFF"/>
    <w:multiLevelType w:val="hybridMultilevel"/>
    <w:tmpl w:val="8DC2CA32"/>
    <w:lvl w:ilvl="0" w:tplc="032E416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1DCA114B"/>
    <w:multiLevelType w:val="hybridMultilevel"/>
    <w:tmpl w:val="5F883BB8"/>
    <w:lvl w:ilvl="0" w:tplc="D6204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8B422C"/>
    <w:multiLevelType w:val="hybridMultilevel"/>
    <w:tmpl w:val="31029AC6"/>
    <w:lvl w:ilvl="0" w:tplc="A52067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B230D37"/>
    <w:multiLevelType w:val="hybridMultilevel"/>
    <w:tmpl w:val="495EF7CE"/>
    <w:lvl w:ilvl="0" w:tplc="47F4E0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9C2A2E"/>
    <w:multiLevelType w:val="hybridMultilevel"/>
    <w:tmpl w:val="5548FDCE"/>
    <w:lvl w:ilvl="0" w:tplc="1AB4B2F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E103A"/>
    <w:rsid w:val="00257B43"/>
    <w:rsid w:val="00367E3B"/>
    <w:rsid w:val="003D3776"/>
    <w:rsid w:val="00595A15"/>
    <w:rsid w:val="008D758D"/>
    <w:rsid w:val="00E94FCE"/>
    <w:rsid w:val="00EE1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3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0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10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86693&amp;rnd=238783.1238610125&amp;dst=100142&amp;fld=134" TargetMode="External"/><Relationship Id="rId13" Type="http://schemas.openxmlformats.org/officeDocument/2006/relationships/hyperlink" Target="http://rpn.gov.ru/node/2652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cons/cgi/online.cgi?req=doc&amp;base=LAW&amp;n=186693&amp;rnd=238783.829711291&amp;dst=100136&amp;fld=134" TargetMode="External"/><Relationship Id="rId12" Type="http://schemas.openxmlformats.org/officeDocument/2006/relationships/hyperlink" Target="consultantplus://offline/ref=EEFB85EE40169AE54E829DBABD89078B33E2DD012D6D11E6768CD362EBC0E4DB14432BDC0D68U6a0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egulation.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k.fsrpn.ru" TargetMode="External"/><Relationship Id="rId5" Type="http://schemas.openxmlformats.org/officeDocument/2006/relationships/footnotes" Target="footnotes.xml"/><Relationship Id="rId15" Type="http://schemas.openxmlformats.org/officeDocument/2006/relationships/hyperlink" Target="http://rpn.gov.ru/node/13878" TargetMode="External"/><Relationship Id="rId10" Type="http://schemas.openxmlformats.org/officeDocument/2006/relationships/hyperlink" Target="https://lk.fsrpn.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cons/cgi/online.cgi?req=doc&amp;base=LAW&amp;n=186693&amp;rnd=238783.260217122&amp;dst=100143&amp;fld=134" TargetMode="External"/><Relationship Id="rId14" Type="http://schemas.openxmlformats.org/officeDocument/2006/relationships/hyperlink" Target="mailto:perechen_NPA@rp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12938</Words>
  <Characters>73752</Characters>
  <Application>Microsoft Office Word</Application>
  <DocSecurity>0</DocSecurity>
  <Lines>614</Lines>
  <Paragraphs>173</Paragraphs>
  <ScaleCrop>false</ScaleCrop>
  <Company/>
  <LinksUpToDate>false</LinksUpToDate>
  <CharactersWithSpaces>86517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eroshkinala</dc:creator>
  <cp:lastModifiedBy>gornikh</cp:lastModifiedBy>
  <cp:revision>2</cp:revision>
  <dcterms:created xsi:type="dcterms:W3CDTF">2017-04-11T12:09:00Z</dcterms:created>
  <dcterms:modified xsi:type="dcterms:W3CDTF">2017-04-11T12:09:00Z</dcterms:modified>
</cp:coreProperties>
</file>