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FF52" w14:textId="77777777" w:rsidR="00497EC3" w:rsidRDefault="00497EC3" w:rsidP="00497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9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</w:p>
    <w:p w14:paraId="0BBAB5BD" w14:textId="77777777" w:rsidR="00497EC3" w:rsidRDefault="00497EC3" w:rsidP="009C6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DAC078" w14:textId="77777777" w:rsidR="00497EC3" w:rsidRDefault="00497EC3" w:rsidP="00497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МЕЖРЕГИОНАЛЬНОГО УПРАВЛЕНИЯ </w:t>
      </w:r>
      <w:r w:rsidRPr="00C25E49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ПРИРОДОПОЛЬЗОВАНИЯ</w:t>
      </w:r>
      <w:r>
        <w:rPr>
          <w:rFonts w:ascii="Times New Roman" w:hAnsi="Times New Roman" w:cs="Times New Roman"/>
          <w:b/>
          <w:sz w:val="28"/>
          <w:szCs w:val="28"/>
        </w:rPr>
        <w:t>(РОСПРИРОДНАДЗОРА) ПО МОСКОВСКОЙ И СМОЛЕНСКОЙ ОБЛАСТЯМ</w:t>
      </w:r>
    </w:p>
    <w:p w14:paraId="271686E6" w14:textId="77777777" w:rsidR="00497EC3" w:rsidRDefault="00497EC3" w:rsidP="00497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5176F" w14:textId="77777777" w:rsidR="00497EC3" w:rsidRDefault="00497EC3" w:rsidP="00497E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«КАК ДЕЛАТЬ НЕЛЬЗЯ»</w:t>
      </w:r>
    </w:p>
    <w:p w14:paraId="018AFC39" w14:textId="1CC2F0AF" w:rsidR="0020734A" w:rsidRPr="006566B3" w:rsidRDefault="006566B3" w:rsidP="006566B3">
      <w:pPr>
        <w:pStyle w:val="ab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566B3">
        <w:rPr>
          <w:rFonts w:ascii="Times New Roman" w:hAnsi="Times New Roman"/>
          <w:b/>
          <w:bCs/>
          <w:sz w:val="28"/>
          <w:szCs w:val="28"/>
          <w:u w:val="single"/>
        </w:rPr>
        <w:t xml:space="preserve">Информация о проведенных в отношении подконтрольных лиц проверках и иных мероприятиях по контролю </w:t>
      </w:r>
      <w:r w:rsidR="0020734A" w:rsidRPr="006566B3"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 w:rsidR="00B41FE9" w:rsidRPr="006566B3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="00B41FE9" w:rsidRPr="006566B3"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2021 года</w:t>
      </w:r>
    </w:p>
    <w:p w14:paraId="7A650EB2" w14:textId="77777777" w:rsidR="006218FD" w:rsidRPr="006218FD" w:rsidRDefault="006218FD" w:rsidP="002073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83E52D" w14:textId="5BE5F4CB" w:rsidR="00B41FE9" w:rsidRPr="008E1C11" w:rsidRDefault="009C68BC" w:rsidP="00545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государственного экологического надзора по Смоленской области в</w:t>
      </w:r>
      <w:r w:rsidR="002123A6" w:rsidRPr="0075557B">
        <w:rPr>
          <w:rFonts w:ascii="Times New Roman" w:hAnsi="Times New Roman" w:cs="Times New Roman"/>
          <w:sz w:val="28"/>
          <w:szCs w:val="28"/>
        </w:rPr>
        <w:t>о исполнение план</w:t>
      </w:r>
      <w:r w:rsidR="00B41FE9">
        <w:rPr>
          <w:rFonts w:ascii="Times New Roman" w:hAnsi="Times New Roman" w:cs="Times New Roman"/>
          <w:sz w:val="28"/>
          <w:szCs w:val="28"/>
        </w:rPr>
        <w:t>а</w:t>
      </w:r>
      <w:r w:rsidR="002123A6" w:rsidRPr="0075557B">
        <w:rPr>
          <w:rFonts w:ascii="Times New Roman" w:hAnsi="Times New Roman" w:cs="Times New Roman"/>
          <w:sz w:val="28"/>
          <w:szCs w:val="28"/>
        </w:rPr>
        <w:t xml:space="preserve"> КНД на 20</w:t>
      </w:r>
      <w:r w:rsidR="00B41FE9">
        <w:rPr>
          <w:rFonts w:ascii="Times New Roman" w:hAnsi="Times New Roman" w:cs="Times New Roman"/>
          <w:sz w:val="28"/>
          <w:szCs w:val="28"/>
        </w:rPr>
        <w:t>21</w:t>
      </w:r>
      <w:r w:rsidR="002123A6" w:rsidRPr="0075557B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проведено</w:t>
      </w:r>
      <w:r w:rsidR="00545AF8">
        <w:rPr>
          <w:rFonts w:ascii="Times New Roman" w:hAnsi="Times New Roman" w:cs="Times New Roman"/>
          <w:sz w:val="28"/>
          <w:szCs w:val="28"/>
        </w:rPr>
        <w:t xml:space="preserve"> </w:t>
      </w:r>
      <w:r w:rsidR="00B41FE9" w:rsidRPr="008E1C1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946B7">
        <w:rPr>
          <w:rFonts w:ascii="Times New Roman" w:hAnsi="Times New Roman" w:cs="Times New Roman"/>
          <w:sz w:val="28"/>
          <w:szCs w:val="28"/>
        </w:rPr>
        <w:t>34</w:t>
      </w:r>
      <w:r w:rsidR="00B41FE9" w:rsidRPr="008E1C11">
        <w:rPr>
          <w:rFonts w:ascii="Times New Roman" w:hAnsi="Times New Roman" w:cs="Times New Roman"/>
          <w:sz w:val="28"/>
          <w:szCs w:val="28"/>
        </w:rPr>
        <w:t xml:space="preserve"> проверочных мероприяти</w:t>
      </w:r>
      <w:r w:rsidR="00E946B7">
        <w:rPr>
          <w:rFonts w:ascii="Times New Roman" w:hAnsi="Times New Roman" w:cs="Times New Roman"/>
          <w:sz w:val="28"/>
          <w:szCs w:val="28"/>
        </w:rPr>
        <w:t>я</w:t>
      </w:r>
      <w:r w:rsidR="00B41FE9" w:rsidRPr="008E1C11">
        <w:rPr>
          <w:rFonts w:ascii="Times New Roman" w:hAnsi="Times New Roman" w:cs="Times New Roman"/>
          <w:sz w:val="28"/>
          <w:szCs w:val="28"/>
        </w:rPr>
        <w:t>, из них:</w:t>
      </w:r>
    </w:p>
    <w:p w14:paraId="0DFBDA59" w14:textId="3866A8BF" w:rsidR="00B41FE9" w:rsidRPr="00545AF8" w:rsidRDefault="00B41FE9" w:rsidP="00545AF8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5AF8">
        <w:rPr>
          <w:rFonts w:ascii="Times New Roman" w:hAnsi="Times New Roman"/>
          <w:sz w:val="28"/>
          <w:szCs w:val="28"/>
        </w:rPr>
        <w:t xml:space="preserve"> </w:t>
      </w:r>
      <w:r w:rsidR="00E946B7">
        <w:rPr>
          <w:rFonts w:ascii="Times New Roman" w:hAnsi="Times New Roman"/>
          <w:sz w:val="28"/>
          <w:szCs w:val="28"/>
        </w:rPr>
        <w:t xml:space="preserve">7 </w:t>
      </w:r>
      <w:r w:rsidRPr="00545AF8">
        <w:rPr>
          <w:rFonts w:ascii="Times New Roman" w:hAnsi="Times New Roman"/>
          <w:sz w:val="28"/>
          <w:szCs w:val="28"/>
        </w:rPr>
        <w:t>плановых</w:t>
      </w:r>
      <w:r w:rsidR="00A11791">
        <w:rPr>
          <w:rFonts w:ascii="Times New Roman" w:hAnsi="Times New Roman"/>
          <w:sz w:val="28"/>
          <w:szCs w:val="28"/>
        </w:rPr>
        <w:t xml:space="preserve"> проверок</w:t>
      </w:r>
      <w:r w:rsidRPr="00545AF8">
        <w:rPr>
          <w:rFonts w:ascii="Times New Roman" w:hAnsi="Times New Roman"/>
          <w:sz w:val="28"/>
          <w:szCs w:val="28"/>
        </w:rPr>
        <w:t>;</w:t>
      </w:r>
    </w:p>
    <w:p w14:paraId="11F44A7F" w14:textId="614F872A" w:rsidR="00B41FE9" w:rsidRPr="00545AF8" w:rsidRDefault="00B41FE9" w:rsidP="00545AF8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5AF8">
        <w:rPr>
          <w:rFonts w:ascii="Times New Roman" w:hAnsi="Times New Roman"/>
          <w:sz w:val="28"/>
          <w:szCs w:val="28"/>
        </w:rPr>
        <w:t xml:space="preserve"> </w:t>
      </w:r>
      <w:r w:rsidR="00E946B7">
        <w:rPr>
          <w:rFonts w:ascii="Times New Roman" w:hAnsi="Times New Roman"/>
          <w:sz w:val="28"/>
          <w:szCs w:val="28"/>
        </w:rPr>
        <w:t xml:space="preserve">18 </w:t>
      </w:r>
      <w:r w:rsidRPr="00545AF8">
        <w:rPr>
          <w:rFonts w:ascii="Times New Roman" w:hAnsi="Times New Roman"/>
          <w:sz w:val="28"/>
          <w:szCs w:val="28"/>
        </w:rPr>
        <w:t>внеплановых</w:t>
      </w:r>
      <w:r w:rsidR="00A11791">
        <w:rPr>
          <w:rFonts w:ascii="Times New Roman" w:hAnsi="Times New Roman"/>
          <w:sz w:val="28"/>
          <w:szCs w:val="28"/>
        </w:rPr>
        <w:t xml:space="preserve"> проверок</w:t>
      </w:r>
      <w:r w:rsidRPr="00545AF8">
        <w:rPr>
          <w:rFonts w:ascii="Times New Roman" w:hAnsi="Times New Roman"/>
          <w:sz w:val="28"/>
          <w:szCs w:val="28"/>
        </w:rPr>
        <w:t>;</w:t>
      </w:r>
    </w:p>
    <w:p w14:paraId="63DAAC85" w14:textId="59B23106" w:rsidR="00B41FE9" w:rsidRPr="00545AF8" w:rsidRDefault="00E946B7" w:rsidP="00545AF8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B41FE9" w:rsidRPr="00545AF8">
        <w:rPr>
          <w:rFonts w:ascii="Times New Roman" w:hAnsi="Times New Roman"/>
          <w:sz w:val="28"/>
          <w:szCs w:val="28"/>
        </w:rPr>
        <w:t xml:space="preserve"> рейдовых</w:t>
      </w:r>
      <w:r w:rsidR="00A11791">
        <w:rPr>
          <w:rFonts w:ascii="Times New Roman" w:hAnsi="Times New Roman"/>
          <w:sz w:val="28"/>
          <w:szCs w:val="28"/>
        </w:rPr>
        <w:t xml:space="preserve"> мероприятий</w:t>
      </w:r>
      <w:r w:rsidR="00B41FE9" w:rsidRPr="00545AF8">
        <w:rPr>
          <w:rFonts w:ascii="Times New Roman" w:hAnsi="Times New Roman"/>
          <w:sz w:val="28"/>
          <w:szCs w:val="28"/>
        </w:rPr>
        <w:t>.</w:t>
      </w:r>
    </w:p>
    <w:p w14:paraId="55CD7332" w14:textId="765F641E" w:rsidR="006566B3" w:rsidRPr="006566B3" w:rsidRDefault="00E946B7" w:rsidP="006566B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66B3" w:rsidRPr="006566B3">
        <w:rPr>
          <w:rFonts w:ascii="Times New Roman" w:hAnsi="Times New Roman"/>
          <w:sz w:val="28"/>
          <w:szCs w:val="28"/>
        </w:rPr>
        <w:t xml:space="preserve">роведено </w:t>
      </w:r>
      <w:r>
        <w:rPr>
          <w:rFonts w:ascii="Times New Roman" w:hAnsi="Times New Roman"/>
          <w:sz w:val="28"/>
          <w:szCs w:val="28"/>
        </w:rPr>
        <w:t xml:space="preserve">1 </w:t>
      </w:r>
      <w:r w:rsidR="006566B3" w:rsidRPr="006566B3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ое</w:t>
      </w:r>
      <w:r w:rsidR="006566B3" w:rsidRPr="006566B3">
        <w:rPr>
          <w:rFonts w:ascii="Times New Roman" w:hAnsi="Times New Roman"/>
          <w:sz w:val="28"/>
          <w:szCs w:val="28"/>
        </w:rPr>
        <w:t xml:space="preserve"> расследовани</w:t>
      </w:r>
      <w:r>
        <w:rPr>
          <w:rFonts w:ascii="Times New Roman" w:hAnsi="Times New Roman"/>
          <w:sz w:val="28"/>
          <w:szCs w:val="28"/>
        </w:rPr>
        <w:t>е</w:t>
      </w:r>
      <w:r w:rsidR="006566B3" w:rsidRPr="006566B3">
        <w:rPr>
          <w:rFonts w:ascii="Times New Roman" w:hAnsi="Times New Roman"/>
          <w:sz w:val="28"/>
          <w:szCs w:val="28"/>
        </w:rPr>
        <w:t xml:space="preserve">.  </w:t>
      </w:r>
    </w:p>
    <w:p w14:paraId="04B68664" w14:textId="77777777" w:rsidR="00B41FE9" w:rsidRPr="008E1C11" w:rsidRDefault="00B41FE9" w:rsidP="00B4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11">
        <w:rPr>
          <w:rFonts w:ascii="Times New Roman" w:hAnsi="Times New Roman" w:cs="Times New Roman"/>
          <w:sz w:val="28"/>
          <w:szCs w:val="28"/>
        </w:rPr>
        <w:t>За отчетный период:</w:t>
      </w:r>
    </w:p>
    <w:p w14:paraId="694E5004" w14:textId="59B479B8" w:rsidR="00B41FE9" w:rsidRDefault="00B41FE9" w:rsidP="00B41FE9">
      <w:pPr>
        <w:pStyle w:val="ab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E1C11">
        <w:rPr>
          <w:rFonts w:ascii="Times New Roman" w:hAnsi="Times New Roman"/>
          <w:sz w:val="28"/>
          <w:szCs w:val="28"/>
        </w:rPr>
        <w:t xml:space="preserve">выдано </w:t>
      </w:r>
      <w:r w:rsidR="00E946B7">
        <w:rPr>
          <w:rFonts w:ascii="Times New Roman" w:hAnsi="Times New Roman"/>
          <w:sz w:val="28"/>
          <w:szCs w:val="28"/>
        </w:rPr>
        <w:t>10</w:t>
      </w:r>
      <w:r w:rsidRPr="008E1C11">
        <w:rPr>
          <w:rFonts w:ascii="Times New Roman" w:hAnsi="Times New Roman"/>
          <w:sz w:val="28"/>
          <w:szCs w:val="28"/>
        </w:rPr>
        <w:t xml:space="preserve"> предписаний об устранении нарушений,</w:t>
      </w:r>
    </w:p>
    <w:p w14:paraId="7C60914D" w14:textId="03E3E785" w:rsidR="00B41FE9" w:rsidRDefault="00B41FE9" w:rsidP="00B41FE9">
      <w:pPr>
        <w:pStyle w:val="ab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E1C11">
        <w:rPr>
          <w:rFonts w:ascii="Times New Roman" w:hAnsi="Times New Roman"/>
          <w:sz w:val="28"/>
          <w:szCs w:val="28"/>
        </w:rPr>
        <w:t xml:space="preserve"> выполнено </w:t>
      </w:r>
      <w:r w:rsidR="00E946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E946B7">
        <w:rPr>
          <w:rFonts w:ascii="Times New Roman" w:hAnsi="Times New Roman"/>
          <w:sz w:val="28"/>
          <w:szCs w:val="28"/>
        </w:rPr>
        <w:t>предписаний</w:t>
      </w:r>
      <w:r w:rsidRPr="008E1C11">
        <w:rPr>
          <w:rFonts w:ascii="Times New Roman" w:hAnsi="Times New Roman"/>
          <w:sz w:val="28"/>
          <w:szCs w:val="28"/>
        </w:rPr>
        <w:t>,</w:t>
      </w:r>
    </w:p>
    <w:p w14:paraId="3480ADE2" w14:textId="2F75E902" w:rsidR="004D6235" w:rsidRPr="004D6235" w:rsidRDefault="004D6235" w:rsidP="004D623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6235">
        <w:rPr>
          <w:rFonts w:ascii="Times New Roman" w:hAnsi="Times New Roman"/>
          <w:sz w:val="28"/>
          <w:szCs w:val="28"/>
        </w:rPr>
        <w:t xml:space="preserve"> </w:t>
      </w:r>
      <w:r w:rsidR="00E946B7">
        <w:rPr>
          <w:rFonts w:ascii="Times New Roman" w:hAnsi="Times New Roman"/>
          <w:sz w:val="28"/>
          <w:szCs w:val="28"/>
        </w:rPr>
        <w:t>2</w:t>
      </w:r>
      <w:r w:rsidRPr="004D6235">
        <w:rPr>
          <w:rFonts w:ascii="Times New Roman" w:hAnsi="Times New Roman"/>
          <w:sz w:val="28"/>
          <w:szCs w:val="28"/>
        </w:rPr>
        <w:t xml:space="preserve"> </w:t>
      </w:r>
      <w:r w:rsidR="00E946B7">
        <w:rPr>
          <w:rFonts w:ascii="Times New Roman" w:hAnsi="Times New Roman"/>
          <w:sz w:val="28"/>
          <w:szCs w:val="28"/>
        </w:rPr>
        <w:t xml:space="preserve">предписания </w:t>
      </w:r>
      <w:r w:rsidRPr="004D6235">
        <w:rPr>
          <w:rFonts w:ascii="Times New Roman" w:hAnsi="Times New Roman"/>
          <w:sz w:val="28"/>
          <w:szCs w:val="28"/>
        </w:rPr>
        <w:t>снято с контроля (понуждение через суд)</w:t>
      </w:r>
      <w:r w:rsidR="00545AF8">
        <w:rPr>
          <w:rFonts w:ascii="Times New Roman" w:hAnsi="Times New Roman"/>
          <w:sz w:val="28"/>
          <w:szCs w:val="28"/>
        </w:rPr>
        <w:t>,</w:t>
      </w:r>
    </w:p>
    <w:p w14:paraId="479B8E78" w14:textId="0F9297F6" w:rsidR="004D6235" w:rsidRPr="004D6235" w:rsidRDefault="004D6235" w:rsidP="004D623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6235">
        <w:rPr>
          <w:rFonts w:ascii="Times New Roman" w:hAnsi="Times New Roman"/>
          <w:sz w:val="28"/>
          <w:szCs w:val="28"/>
        </w:rPr>
        <w:t xml:space="preserve">  4 </w:t>
      </w:r>
      <w:r w:rsidR="00E946B7">
        <w:rPr>
          <w:rFonts w:ascii="Times New Roman" w:hAnsi="Times New Roman"/>
          <w:sz w:val="28"/>
          <w:szCs w:val="28"/>
        </w:rPr>
        <w:t xml:space="preserve">предписания </w:t>
      </w:r>
      <w:r w:rsidRPr="004D6235">
        <w:rPr>
          <w:rFonts w:ascii="Times New Roman" w:hAnsi="Times New Roman"/>
          <w:sz w:val="28"/>
          <w:szCs w:val="28"/>
        </w:rPr>
        <w:t xml:space="preserve">не выполнено в срок, передано </w:t>
      </w:r>
      <w:r w:rsidR="00EE3DA1">
        <w:rPr>
          <w:rFonts w:ascii="Times New Roman" w:hAnsi="Times New Roman"/>
          <w:sz w:val="28"/>
          <w:szCs w:val="28"/>
        </w:rPr>
        <w:t xml:space="preserve">в суд </w:t>
      </w:r>
      <w:r w:rsidRPr="004D6235">
        <w:rPr>
          <w:rFonts w:ascii="Times New Roman" w:hAnsi="Times New Roman"/>
          <w:sz w:val="28"/>
          <w:szCs w:val="28"/>
        </w:rPr>
        <w:t>по ч. 1 ст. 19.5 КоАП РФ</w:t>
      </w:r>
      <w:r w:rsidR="00667216">
        <w:rPr>
          <w:rFonts w:ascii="Times New Roman" w:hAnsi="Times New Roman"/>
          <w:sz w:val="28"/>
          <w:szCs w:val="28"/>
        </w:rPr>
        <w:t>,</w:t>
      </w:r>
    </w:p>
    <w:p w14:paraId="2375C61F" w14:textId="24B3D457" w:rsidR="004D6235" w:rsidRPr="008E1C11" w:rsidRDefault="004D6235" w:rsidP="00545AF8">
      <w:pPr>
        <w:pStyle w:val="ab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</w:t>
      </w:r>
      <w:r w:rsidR="00A11791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представлени</w:t>
      </w:r>
      <w:r w:rsidR="00995F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устранении причин и условий способствующих совершению административных правонарушений, выполнено </w:t>
      </w:r>
      <w:r w:rsidR="00E946B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545AF8">
        <w:rPr>
          <w:rFonts w:ascii="Times New Roman" w:hAnsi="Times New Roman"/>
          <w:sz w:val="28"/>
          <w:szCs w:val="28"/>
        </w:rPr>
        <w:t>представлений</w:t>
      </w:r>
      <w:r w:rsidR="00667216">
        <w:rPr>
          <w:rFonts w:ascii="Times New Roman" w:hAnsi="Times New Roman"/>
          <w:sz w:val="28"/>
          <w:szCs w:val="28"/>
        </w:rPr>
        <w:t>,</w:t>
      </w:r>
    </w:p>
    <w:p w14:paraId="1FB32DBC" w14:textId="080FFE94" w:rsidR="00B41FE9" w:rsidRDefault="00B41FE9" w:rsidP="00545AF8">
      <w:pPr>
        <w:pStyle w:val="ab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E1C11">
        <w:rPr>
          <w:rFonts w:ascii="Times New Roman" w:hAnsi="Times New Roman"/>
          <w:sz w:val="28"/>
          <w:szCs w:val="28"/>
        </w:rPr>
        <w:t xml:space="preserve">объявлено </w:t>
      </w:r>
      <w:r w:rsidR="00E946B7">
        <w:rPr>
          <w:rFonts w:ascii="Times New Roman" w:hAnsi="Times New Roman"/>
          <w:sz w:val="28"/>
          <w:szCs w:val="28"/>
        </w:rPr>
        <w:t>6</w:t>
      </w:r>
      <w:r w:rsidRPr="008E1C11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995F00">
        <w:rPr>
          <w:rFonts w:ascii="Times New Roman" w:hAnsi="Times New Roman"/>
          <w:sz w:val="28"/>
          <w:szCs w:val="28"/>
        </w:rPr>
        <w:t>.</w:t>
      </w:r>
    </w:p>
    <w:p w14:paraId="7EE3C63B" w14:textId="03759E20" w:rsidR="004D6235" w:rsidRDefault="004D6235" w:rsidP="004D62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D6235">
        <w:rPr>
          <w:rFonts w:ascii="Times New Roman" w:hAnsi="Times New Roman"/>
          <w:sz w:val="28"/>
          <w:szCs w:val="28"/>
        </w:rPr>
        <w:t xml:space="preserve">По результатам контрольно-надзорной деятельности составлено </w:t>
      </w:r>
      <w:r w:rsidR="00E946B7">
        <w:rPr>
          <w:rFonts w:ascii="Times New Roman" w:hAnsi="Times New Roman"/>
          <w:sz w:val="28"/>
          <w:szCs w:val="28"/>
        </w:rPr>
        <w:t xml:space="preserve">52 </w:t>
      </w:r>
      <w:r w:rsidRPr="004D6235">
        <w:rPr>
          <w:rFonts w:ascii="Times New Roman" w:hAnsi="Times New Roman"/>
          <w:sz w:val="28"/>
          <w:szCs w:val="28"/>
        </w:rPr>
        <w:t>протокол</w:t>
      </w:r>
      <w:r w:rsidR="00E946B7">
        <w:rPr>
          <w:rFonts w:ascii="Times New Roman" w:hAnsi="Times New Roman"/>
          <w:sz w:val="28"/>
          <w:szCs w:val="28"/>
        </w:rPr>
        <w:t>а</w:t>
      </w:r>
      <w:r w:rsidRPr="004D6235">
        <w:rPr>
          <w:rFonts w:ascii="Times New Roman" w:hAnsi="Times New Roman"/>
          <w:sz w:val="28"/>
          <w:szCs w:val="28"/>
        </w:rPr>
        <w:t xml:space="preserve"> об административном правонарушении.</w:t>
      </w:r>
    </w:p>
    <w:p w14:paraId="668DB6A6" w14:textId="77777777" w:rsidR="00934707" w:rsidRDefault="00934707" w:rsidP="004D62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F6FCFE8" w14:textId="0582218C" w:rsidR="00934707" w:rsidRPr="00934707" w:rsidRDefault="00934707" w:rsidP="0093470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 w:val="0"/>
          <w:bCs w:val="0"/>
          <w:sz w:val="28"/>
          <w:szCs w:val="28"/>
          <w:u w:val="single"/>
          <w:lang w:eastAsia="en-US"/>
        </w:rPr>
      </w:pPr>
      <w:r w:rsidRPr="00934707">
        <w:rPr>
          <w:rFonts w:eastAsia="Calibri"/>
          <w:b w:val="0"/>
          <w:bCs w:val="0"/>
          <w:sz w:val="28"/>
          <w:szCs w:val="28"/>
          <w:u w:val="single"/>
          <w:lang w:eastAsia="en-US"/>
        </w:rPr>
        <w:t>Ведение реестра объектов негативного воздействия на окружающую среду</w:t>
      </w:r>
    </w:p>
    <w:p w14:paraId="0F87DAB7" w14:textId="77777777" w:rsidR="00934707" w:rsidRPr="008B757B" w:rsidRDefault="00934707" w:rsidP="009347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п. 4.19 Положения об Межрегиональном управлении Федеральной службы по надзору в сфере природопользования (Росприроднадзора) по Московской и Смоленской областям, утвержденного приказом от 27.08.2019 № 505, Управление участвует в ведении федерального государственного реестра объектов, оказывающих негативное воздействие на окружающую среду, подлежащих федеральному государственному экологическому надзору.</w:t>
      </w:r>
    </w:p>
    <w:p w14:paraId="69DE5361" w14:textId="77777777" w:rsidR="00934707" w:rsidRPr="008B757B" w:rsidRDefault="00934707" w:rsidP="009347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7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Регистрация заявок о постановке на учет объектов, оказывающих негативное воздействие на окружающую среду, осуществляется в электронном виде с использованием программно-технического обеспечения учета объектов НВОС.</w:t>
      </w:r>
    </w:p>
    <w:p w14:paraId="11319339" w14:textId="426B05D3" w:rsidR="00934707" w:rsidRPr="00FD3C36" w:rsidRDefault="00934707" w:rsidP="00A11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7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состоянию на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31.03.2021</w:t>
      </w:r>
      <w:r w:rsidRPr="008B7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в федеральном государственном реестре объектов, оказывающих негативное воздействие на окружающую среду и подлежащих федеральному </w:t>
      </w:r>
      <w:r w:rsidRPr="00FD3C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государственному экологическому надзору на территории Смоленской области зарегистрировано - 805 объектов.</w:t>
      </w:r>
    </w:p>
    <w:p w14:paraId="35E9A329" w14:textId="77777777" w:rsidR="00934707" w:rsidRPr="00FD3C36" w:rsidRDefault="00934707" w:rsidP="009347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D3C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Из них объекты по категориям: </w:t>
      </w:r>
    </w:p>
    <w:p w14:paraId="5F25313C" w14:textId="77777777" w:rsidR="00934707" w:rsidRPr="00FD3C36" w:rsidRDefault="00934707" w:rsidP="009347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D3C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 категории – 52, </w:t>
      </w:r>
    </w:p>
    <w:p w14:paraId="30DEC6BB" w14:textId="77777777" w:rsidR="00934707" w:rsidRPr="00FD3C36" w:rsidRDefault="00934707" w:rsidP="009347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D3C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 категории – 200,</w:t>
      </w:r>
    </w:p>
    <w:p w14:paraId="6D7AB80A" w14:textId="77777777" w:rsidR="00934707" w:rsidRPr="00FD3C36" w:rsidRDefault="00934707" w:rsidP="009347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D3C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 категории – 449,</w:t>
      </w:r>
    </w:p>
    <w:p w14:paraId="17F35C1C" w14:textId="77777777" w:rsidR="00934707" w:rsidRPr="00FD3C36" w:rsidRDefault="00934707" w:rsidP="009347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D3C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 категории – 104.</w:t>
      </w:r>
    </w:p>
    <w:p w14:paraId="6E21570A" w14:textId="77777777" w:rsidR="00934707" w:rsidRPr="00FD3C36" w:rsidRDefault="00934707" w:rsidP="0093470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D3C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Объекты НВОС</w:t>
      </w:r>
      <w:proofErr w:type="gramEnd"/>
      <w:r w:rsidRPr="00FD3C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состоящие в федеральном государственном реестре объектов, оказывающих негативное воздействие на окружающую среду и подлежащих федеральному государственному экологическому надзору на территории Смоленской области </w:t>
      </w:r>
      <w:r w:rsidRPr="00FD3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присвоенными категориями риска на </w:t>
      </w:r>
      <w:r w:rsidRPr="00FD3C3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31.03.2021</w:t>
      </w:r>
      <w:r w:rsidRPr="00FD3C3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01515AB" w14:textId="77777777" w:rsidR="00934707" w:rsidRPr="008B757B" w:rsidRDefault="00934707" w:rsidP="009347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>Чрезвычайно высокая категория риска – 0,</w:t>
      </w:r>
    </w:p>
    <w:p w14:paraId="13ECFE7E" w14:textId="77777777" w:rsidR="00934707" w:rsidRPr="008B757B" w:rsidRDefault="00934707" w:rsidP="009347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>Высокая категория риска –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05EBD230" w14:textId="77777777" w:rsidR="00934707" w:rsidRPr="008B757B" w:rsidRDefault="00934707" w:rsidP="009347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>Значительная категория риска – 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42EB2792" w14:textId="77777777" w:rsidR="00934707" w:rsidRPr="008B757B" w:rsidRDefault="00934707" w:rsidP="009347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категория риска –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5259E55A" w14:textId="77777777" w:rsidR="00934707" w:rsidRPr="008B757B" w:rsidRDefault="00934707" w:rsidP="009347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>Умеренная категория риска –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14:paraId="5DC09B50" w14:textId="77777777" w:rsidR="00934707" w:rsidRPr="008B757B" w:rsidRDefault="00934707" w:rsidP="009347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>Низкая категория риска –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84</w:t>
      </w:r>
      <w:r w:rsidRPr="008B75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113424D" w14:textId="77777777" w:rsidR="00934707" w:rsidRPr="008B757B" w:rsidRDefault="00934707" w:rsidP="0093470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E34F94" w14:textId="77777777" w:rsidR="00934707" w:rsidRPr="00934707" w:rsidRDefault="00934707" w:rsidP="00934707">
      <w:pPr>
        <w:pStyle w:val="1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color w:val="000000" w:themeColor="text1"/>
          <w:sz w:val="28"/>
          <w:szCs w:val="28"/>
          <w:u w:val="single"/>
        </w:rPr>
      </w:pPr>
      <w:r w:rsidRPr="00934707">
        <w:rPr>
          <w:b w:val="0"/>
          <w:color w:val="000000" w:themeColor="text1"/>
          <w:sz w:val="28"/>
          <w:szCs w:val="28"/>
          <w:u w:val="single"/>
        </w:rPr>
        <w:t>Основные результаты работы, проведенной в рамках отчетной компании</w:t>
      </w:r>
    </w:p>
    <w:p w14:paraId="04892DF7" w14:textId="77777777" w:rsidR="00934707" w:rsidRDefault="00934707" w:rsidP="00934707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Поступило 262 </w:t>
      </w:r>
      <w:r w:rsidRPr="00B20C90">
        <w:rPr>
          <w:b w:val="0"/>
          <w:color w:val="000000" w:themeColor="text1"/>
          <w:sz w:val="28"/>
          <w:szCs w:val="28"/>
        </w:rPr>
        <w:t>отчет</w:t>
      </w:r>
      <w:r>
        <w:rPr>
          <w:b w:val="0"/>
          <w:color w:val="000000" w:themeColor="text1"/>
          <w:sz w:val="28"/>
          <w:szCs w:val="28"/>
        </w:rPr>
        <w:t>а</w:t>
      </w:r>
      <w:r w:rsidRPr="00B20C90">
        <w:rPr>
          <w:b w:val="0"/>
          <w:color w:val="000000" w:themeColor="text1"/>
          <w:sz w:val="28"/>
          <w:szCs w:val="28"/>
        </w:rPr>
        <w:t xml:space="preserve"> </w:t>
      </w:r>
      <w:r w:rsidRPr="00AF5749">
        <w:rPr>
          <w:b w:val="0"/>
          <w:color w:val="000000" w:themeColor="text1"/>
          <w:sz w:val="28"/>
          <w:szCs w:val="28"/>
        </w:rPr>
        <w:t>по форме 2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AF5749">
        <w:rPr>
          <w:b w:val="0"/>
          <w:color w:val="000000" w:themeColor="text1"/>
          <w:sz w:val="28"/>
          <w:szCs w:val="28"/>
        </w:rPr>
        <w:t>- ТП (рекультивация) «Сведения о рекультивации земель, снятии и использовании плодородного слоя почвы»</w:t>
      </w:r>
      <w:r>
        <w:rPr>
          <w:b w:val="0"/>
          <w:color w:val="000000" w:themeColor="text1"/>
          <w:sz w:val="28"/>
          <w:szCs w:val="28"/>
        </w:rPr>
        <w:t>.</w:t>
      </w:r>
    </w:p>
    <w:p w14:paraId="1DB50A24" w14:textId="77777777" w:rsidR="00934707" w:rsidRPr="008D06C8" w:rsidRDefault="00934707" w:rsidP="00934707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14:paraId="4552BD67" w14:textId="77777777" w:rsidR="00934707" w:rsidRPr="00934707" w:rsidRDefault="00934707" w:rsidP="00934707">
      <w:pPr>
        <w:pStyle w:val="1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 w:val="0"/>
          <w:color w:val="000000" w:themeColor="text1"/>
          <w:sz w:val="28"/>
          <w:szCs w:val="28"/>
          <w:u w:val="single"/>
        </w:rPr>
      </w:pPr>
      <w:r w:rsidRPr="00934707">
        <w:rPr>
          <w:b w:val="0"/>
          <w:color w:val="000000" w:themeColor="text1"/>
          <w:sz w:val="28"/>
          <w:szCs w:val="28"/>
          <w:u w:val="single"/>
        </w:rPr>
        <w:t>Привлечение сотрудников к участию в проверках прокуратуры.</w:t>
      </w:r>
    </w:p>
    <w:p w14:paraId="2BE99436" w14:textId="77777777" w:rsidR="00934707" w:rsidRPr="00F224E8" w:rsidRDefault="00934707" w:rsidP="0093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E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отчётный период</w:t>
      </w:r>
      <w:r w:rsidRPr="00F224E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24E8">
        <w:rPr>
          <w:rFonts w:ascii="Times New Roman" w:eastAsia="Times New Roman" w:hAnsi="Times New Roman" w:cs="Times New Roman"/>
          <w:sz w:val="28"/>
          <w:szCs w:val="28"/>
        </w:rPr>
        <w:t xml:space="preserve"> года органы прокуратуры привлекали работников отдела государственного экологического надзора по Смоленской области Межрегионального Управления Росприроднадзора по Московской и Смоленской областям к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224E8">
        <w:rPr>
          <w:rFonts w:ascii="Times New Roman" w:eastAsia="Times New Roman" w:hAnsi="Times New Roman" w:cs="Times New Roman"/>
          <w:sz w:val="28"/>
          <w:szCs w:val="28"/>
        </w:rPr>
        <w:t xml:space="preserve"> проверкам.</w:t>
      </w:r>
    </w:p>
    <w:p w14:paraId="22EEE263" w14:textId="77777777" w:rsidR="00667216" w:rsidRPr="004D6235" w:rsidRDefault="00667216" w:rsidP="004D62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E34D9DA" w14:textId="72935369" w:rsidR="00B41FE9" w:rsidRDefault="006566B3" w:rsidP="0066721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7216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о наложенных по результатам указанных мероприятий мерах административной и иной публично-правовой ответственности</w:t>
      </w:r>
    </w:p>
    <w:p w14:paraId="18F3CE85" w14:textId="77777777" w:rsidR="00934707" w:rsidRPr="00667216" w:rsidRDefault="00934707" w:rsidP="0066721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9667D2" w14:textId="677FCDBB" w:rsidR="00B41FE9" w:rsidRPr="008E1C11" w:rsidRDefault="00B41FE9" w:rsidP="00B41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1C11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E946B7">
        <w:rPr>
          <w:rFonts w:ascii="Times New Roman" w:hAnsi="Times New Roman" w:cs="Times New Roman"/>
          <w:sz w:val="28"/>
          <w:szCs w:val="28"/>
        </w:rPr>
        <w:t>59</w:t>
      </w:r>
      <w:r w:rsidRPr="008E1C1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45A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</w:t>
      </w:r>
      <w:r w:rsidRPr="008E1C11">
        <w:rPr>
          <w:rFonts w:ascii="Times New Roman" w:hAnsi="Times New Roman" w:cs="Times New Roman"/>
          <w:sz w:val="28"/>
          <w:szCs w:val="28"/>
        </w:rPr>
        <w:t>.</w:t>
      </w:r>
    </w:p>
    <w:p w14:paraId="1119C526" w14:textId="5A2DD592" w:rsidR="00B41FE9" w:rsidRPr="008E1C11" w:rsidRDefault="00B41FE9" w:rsidP="00B41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1C11">
        <w:rPr>
          <w:rFonts w:ascii="Times New Roman" w:hAnsi="Times New Roman" w:cs="Times New Roman"/>
          <w:sz w:val="28"/>
          <w:szCs w:val="28"/>
        </w:rPr>
        <w:t xml:space="preserve">бщая сумма, предъявленная по штрафам - </w:t>
      </w:r>
      <w:r w:rsidR="00E946B7">
        <w:rPr>
          <w:rFonts w:ascii="Times New Roman" w:hAnsi="Times New Roman" w:cs="Times New Roman"/>
          <w:sz w:val="28"/>
          <w:szCs w:val="28"/>
        </w:rPr>
        <w:t>1972</w:t>
      </w:r>
      <w:r w:rsidRPr="008E1C1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8E1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8E1C11">
        <w:rPr>
          <w:rFonts w:ascii="Times New Roman" w:hAnsi="Times New Roman" w:cs="Times New Roman"/>
          <w:sz w:val="28"/>
          <w:szCs w:val="28"/>
        </w:rPr>
        <w:t>.</w:t>
      </w:r>
    </w:p>
    <w:p w14:paraId="24ACFED3" w14:textId="3227FA36" w:rsidR="00B41FE9" w:rsidRPr="008E1C11" w:rsidRDefault="00B41FE9" w:rsidP="00B41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1C11">
        <w:rPr>
          <w:rFonts w:ascii="Times New Roman" w:hAnsi="Times New Roman" w:cs="Times New Roman"/>
          <w:sz w:val="28"/>
          <w:szCs w:val="28"/>
        </w:rPr>
        <w:t xml:space="preserve">умма, взысканная по штрафам - </w:t>
      </w:r>
      <w:r w:rsidR="00995F00">
        <w:rPr>
          <w:rFonts w:ascii="Times New Roman" w:hAnsi="Times New Roman" w:cs="Times New Roman"/>
          <w:sz w:val="28"/>
          <w:szCs w:val="28"/>
        </w:rPr>
        <w:t>439</w:t>
      </w:r>
      <w:r w:rsidRPr="008E1C1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8E1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8E1C11">
        <w:rPr>
          <w:rFonts w:ascii="Times New Roman" w:hAnsi="Times New Roman" w:cs="Times New Roman"/>
          <w:sz w:val="28"/>
          <w:szCs w:val="28"/>
        </w:rPr>
        <w:t>.</w:t>
      </w:r>
    </w:p>
    <w:p w14:paraId="5440AB5A" w14:textId="7D8FE9C5" w:rsidR="002123A6" w:rsidRPr="002123A6" w:rsidRDefault="00B41FE9" w:rsidP="006672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8E1C11">
        <w:rPr>
          <w:rFonts w:ascii="Times New Roman" w:hAnsi="Times New Roman" w:cs="Times New Roman"/>
          <w:noProof/>
          <w:sz w:val="28"/>
          <w:szCs w:val="28"/>
        </w:rPr>
        <w:t>а основании ч. 1 ст. 4.1.1 КоАП РФ административное</w:t>
      </w:r>
      <w:r w:rsidRPr="008E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наказание в виде административного штрафа, заменено на</w:t>
      </w:r>
      <w:r w:rsidRPr="008E1C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E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предупреждение </w:t>
      </w:r>
      <w:r w:rsidR="00E94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нарушителям</w:t>
      </w:r>
      <w:r w:rsidRPr="008E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06FC1D8" w14:textId="6568345F" w:rsidR="0073416B" w:rsidRPr="0073416B" w:rsidRDefault="002123A6" w:rsidP="0073416B">
      <w:pPr>
        <w:pStyle w:val="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73416B">
        <w:rPr>
          <w:b w:val="0"/>
          <w:bCs w:val="0"/>
          <w:sz w:val="28"/>
          <w:szCs w:val="28"/>
        </w:rPr>
        <w:t>По результатам контрольно-надзорной деятельности за указанный период рассчитано и предъявлено ущербов компонентам окружающей среды</w:t>
      </w:r>
      <w:r w:rsidR="0073416B" w:rsidRPr="0073416B">
        <w:rPr>
          <w:b w:val="0"/>
          <w:bCs w:val="0"/>
          <w:sz w:val="28"/>
          <w:szCs w:val="28"/>
        </w:rPr>
        <w:t xml:space="preserve"> </w:t>
      </w:r>
      <w:r w:rsidR="0073416B" w:rsidRPr="0073416B">
        <w:rPr>
          <w:b w:val="0"/>
          <w:bCs w:val="0"/>
          <w:color w:val="000000" w:themeColor="text1"/>
          <w:sz w:val="28"/>
          <w:szCs w:val="28"/>
        </w:rPr>
        <w:t xml:space="preserve">на общую сумму </w:t>
      </w:r>
      <w:r w:rsidR="0073416B">
        <w:rPr>
          <w:b w:val="0"/>
          <w:bCs w:val="0"/>
          <w:color w:val="000000" w:themeColor="text1"/>
          <w:sz w:val="28"/>
          <w:szCs w:val="28"/>
        </w:rPr>
        <w:t>24,701</w:t>
      </w:r>
      <w:r w:rsidR="0073416B" w:rsidRPr="0073416B">
        <w:rPr>
          <w:b w:val="0"/>
          <w:bCs w:val="0"/>
          <w:color w:val="000000" w:themeColor="text1"/>
          <w:sz w:val="28"/>
          <w:szCs w:val="28"/>
        </w:rPr>
        <w:t xml:space="preserve"> тыс. руб.</w:t>
      </w:r>
    </w:p>
    <w:p w14:paraId="64978A60" w14:textId="6F3528B9" w:rsidR="00175EF2" w:rsidRPr="00545AF8" w:rsidRDefault="00B20C90" w:rsidP="006566B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  <w:r w:rsidR="00CE2631">
        <w:rPr>
          <w:b w:val="0"/>
          <w:color w:val="000000" w:themeColor="text1"/>
          <w:sz w:val="28"/>
          <w:szCs w:val="28"/>
        </w:rPr>
        <w:t>С 201</w:t>
      </w:r>
      <w:r w:rsidR="0073416B">
        <w:rPr>
          <w:b w:val="0"/>
          <w:color w:val="000000" w:themeColor="text1"/>
          <w:sz w:val="28"/>
          <w:szCs w:val="28"/>
        </w:rPr>
        <w:t>2</w:t>
      </w:r>
      <w:r w:rsidR="00CE2631">
        <w:rPr>
          <w:b w:val="0"/>
          <w:color w:val="000000" w:themeColor="text1"/>
          <w:sz w:val="28"/>
          <w:szCs w:val="28"/>
        </w:rPr>
        <w:t>г. в</w:t>
      </w:r>
      <w:r w:rsidR="00847EA1">
        <w:rPr>
          <w:b w:val="0"/>
          <w:color w:val="000000" w:themeColor="text1"/>
          <w:sz w:val="28"/>
          <w:szCs w:val="28"/>
        </w:rPr>
        <w:t xml:space="preserve">зыскано ущербов, </w:t>
      </w:r>
      <w:r w:rsidR="00847EA1" w:rsidRPr="00545AF8">
        <w:rPr>
          <w:b w:val="0"/>
          <w:color w:val="000000" w:themeColor="text1"/>
          <w:sz w:val="28"/>
          <w:szCs w:val="28"/>
        </w:rPr>
        <w:t xml:space="preserve">причиненных </w:t>
      </w:r>
      <w:r w:rsidR="00545AF8" w:rsidRPr="00545AF8">
        <w:rPr>
          <w:b w:val="0"/>
          <w:sz w:val="28"/>
          <w:szCs w:val="28"/>
        </w:rPr>
        <w:t>компонентам окружающей среды</w:t>
      </w:r>
      <w:r w:rsidR="00545AF8" w:rsidRPr="00545AF8">
        <w:rPr>
          <w:b w:val="0"/>
          <w:color w:val="000000" w:themeColor="text1"/>
          <w:sz w:val="28"/>
          <w:szCs w:val="28"/>
        </w:rPr>
        <w:t xml:space="preserve"> </w:t>
      </w:r>
      <w:r w:rsidR="00847EA1" w:rsidRPr="00545AF8">
        <w:rPr>
          <w:b w:val="0"/>
          <w:color w:val="000000" w:themeColor="text1"/>
          <w:sz w:val="28"/>
          <w:szCs w:val="28"/>
        </w:rPr>
        <w:t xml:space="preserve">за предыдущие годы на общую сумму </w:t>
      </w:r>
      <w:r w:rsidR="0073416B">
        <w:rPr>
          <w:b w:val="0"/>
          <w:color w:val="000000" w:themeColor="text1"/>
          <w:sz w:val="28"/>
          <w:szCs w:val="28"/>
        </w:rPr>
        <w:t>12 802,95351</w:t>
      </w:r>
      <w:r w:rsidR="00CE2631" w:rsidRPr="00545AF8">
        <w:rPr>
          <w:b w:val="0"/>
          <w:color w:val="000000" w:themeColor="text1"/>
          <w:sz w:val="28"/>
          <w:szCs w:val="28"/>
        </w:rPr>
        <w:t xml:space="preserve">тыс. </w:t>
      </w:r>
      <w:r w:rsidR="00847EA1" w:rsidRPr="00545AF8">
        <w:rPr>
          <w:b w:val="0"/>
          <w:color w:val="000000" w:themeColor="text1"/>
          <w:sz w:val="28"/>
          <w:szCs w:val="28"/>
        </w:rPr>
        <w:t>руб.</w:t>
      </w:r>
    </w:p>
    <w:p w14:paraId="60BAC8CE" w14:textId="088F48AC" w:rsidR="00B41FE9" w:rsidRDefault="00B41FE9" w:rsidP="00656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E3AFF8" w14:textId="68E2B3DA" w:rsidR="00D43453" w:rsidRDefault="00D43453" w:rsidP="00656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1AAEA6" w14:textId="06AB0B32" w:rsidR="00D43453" w:rsidRDefault="00D43453" w:rsidP="00656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D93E6D" w14:textId="2B3CBD75" w:rsidR="00D43453" w:rsidRDefault="00D43453" w:rsidP="00656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3CEDAC" w14:textId="77777777" w:rsidR="00D43453" w:rsidRDefault="00D43453" w:rsidP="00656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8CBB35" w14:textId="1C94C4BE" w:rsidR="00B41FE9" w:rsidRPr="006566B3" w:rsidRDefault="006566B3" w:rsidP="00656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66B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Информация</w:t>
      </w:r>
      <w:r w:rsidR="00B41FE9" w:rsidRPr="006566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 типовых и массовых нарушениях обязательных требований с возможными мероприятиями по их устранению</w:t>
      </w:r>
    </w:p>
    <w:p w14:paraId="61285852" w14:textId="5E014897" w:rsidR="00847EA1" w:rsidRPr="006566B3" w:rsidRDefault="00847EA1" w:rsidP="006566B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u w:val="single"/>
        </w:rPr>
      </w:pPr>
    </w:p>
    <w:p w14:paraId="73338851" w14:textId="047E6719" w:rsidR="00E22F8D" w:rsidRDefault="00E22F8D" w:rsidP="00656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72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виды надзора</w:t>
      </w:r>
    </w:p>
    <w:p w14:paraId="0045E967" w14:textId="5DBF6004" w:rsidR="00BE45A3" w:rsidRPr="00BE45A3" w:rsidRDefault="00BE45A3" w:rsidP="00656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5A3">
        <w:rPr>
          <w:rFonts w:ascii="Times New Roman" w:hAnsi="Times New Roman" w:cs="Times New Roman"/>
          <w:sz w:val="24"/>
          <w:szCs w:val="24"/>
        </w:rPr>
        <w:t>(ЮЛ – юридическое лицо, ДЛ – должностное лицо)</w:t>
      </w:r>
    </w:p>
    <w:p w14:paraId="1B018D94" w14:textId="77777777" w:rsidR="00E22F8D" w:rsidRDefault="00E22F8D" w:rsidP="00656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28"/>
        <w:gridCol w:w="3219"/>
        <w:gridCol w:w="2167"/>
      </w:tblGrid>
      <w:tr w:rsidR="00E22F8D" w14:paraId="29C61825" w14:textId="77777777" w:rsidTr="00545AF8">
        <w:trPr>
          <w:trHeight w:val="5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2DE0" w14:textId="77777777" w:rsidR="00E22F8D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AC50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Влечет наложение административного штрафа</w:t>
            </w:r>
          </w:p>
          <w:p w14:paraId="78044CE7" w14:textId="77777777" w:rsidR="00E22F8D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43EF" w14:textId="77777777" w:rsidR="00E22F8D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Кол-во протоколов об административном правонарушении</w:t>
            </w:r>
          </w:p>
        </w:tc>
      </w:tr>
      <w:tr w:rsidR="00E22F8D" w14:paraId="658AA58E" w14:textId="77777777" w:rsidTr="00545AF8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901A2" w14:textId="77777777" w:rsidR="00E22F8D" w:rsidRDefault="00E22F8D" w:rsidP="00EE3D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ч. 1 ст. 19.5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748D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</w:t>
            </w:r>
          </w:p>
          <w:p w14:paraId="0CE410C1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300 - 500 руб.;</w:t>
            </w:r>
          </w:p>
          <w:p w14:paraId="24637330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</w:t>
            </w:r>
          </w:p>
          <w:p w14:paraId="1646BF53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1 - 2 тыс. руб.</w:t>
            </w:r>
          </w:p>
          <w:p w14:paraId="3326802F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дисквалификацию на срок до 3 лет; </w:t>
            </w:r>
          </w:p>
          <w:p w14:paraId="67106B48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</w:t>
            </w:r>
          </w:p>
          <w:p w14:paraId="7BF08BAF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10 - 20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B34E" w14:textId="50B98F93" w:rsidR="00E22F8D" w:rsidRDefault="00B73E83" w:rsidP="00EE3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 ЮЛ</w:t>
            </w:r>
          </w:p>
        </w:tc>
      </w:tr>
      <w:tr w:rsidR="00E22F8D" w14:paraId="030732BD" w14:textId="77777777" w:rsidTr="00545AF8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E19D9" w14:textId="7E22AD75" w:rsidR="00E22F8D" w:rsidRDefault="00B73E83" w:rsidP="00EE3D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ч.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</w:t>
            </w:r>
            <w:r w:rsidR="00E22F8D" w:rsidRPr="00557F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т. 20.25.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22F8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Неуплата административного штрафа в срок, предусмотренный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478" w14:textId="6AB9CA33" w:rsidR="00E22F8D" w:rsidRDefault="00E22F8D" w:rsidP="0054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двукратном размере суммы неуплаченного адм. штрафа, но не менее 1 тыс. руб.,</w:t>
            </w:r>
          </w:p>
          <w:p w14:paraId="587970A1" w14:textId="1DD9FDD1" w:rsidR="00E22F8D" w:rsidRDefault="00545AF8" w:rsidP="00545AF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E22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</w:t>
            </w:r>
          </w:p>
          <w:p w14:paraId="2DFC45DE" w14:textId="77777777" w:rsidR="00545AF8" w:rsidRDefault="00E22F8D" w:rsidP="0054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адм. арест на срок </w:t>
            </w:r>
          </w:p>
          <w:p w14:paraId="45E2C3CE" w14:textId="748F0694" w:rsidR="00E22F8D" w:rsidRDefault="00E22F8D" w:rsidP="0054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суток,</w:t>
            </w:r>
          </w:p>
          <w:p w14:paraId="277E7E38" w14:textId="77777777" w:rsidR="00E22F8D" w:rsidRDefault="00E22F8D" w:rsidP="0054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</w:t>
            </w:r>
          </w:p>
          <w:p w14:paraId="3ABCEFA7" w14:textId="77777777" w:rsidR="00E22F8D" w:rsidRPr="008D343B" w:rsidRDefault="00E22F8D" w:rsidP="0054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работы на срок до 50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2B42E" w14:textId="567C9574" w:rsidR="00E22F8D" w:rsidRDefault="00B73E83" w:rsidP="00EE3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BE45A3">
              <w:rPr>
                <w:rFonts w:ascii="Times New Roman" w:eastAsia="Times New Roman" w:hAnsi="Times New Roman" w:cs="Times New Roman"/>
                <w:color w:val="000000" w:themeColor="text1"/>
              </w:rPr>
              <w:t>гражданин</w:t>
            </w:r>
          </w:p>
        </w:tc>
      </w:tr>
      <w:tr w:rsidR="00E22F8D" w14:paraId="0E12A462" w14:textId="77777777" w:rsidTr="00545AF8">
        <w:trPr>
          <w:trHeight w:val="900"/>
        </w:trPr>
        <w:tc>
          <w:tcPr>
            <w:tcW w:w="4928" w:type="dxa"/>
            <w:noWrap/>
          </w:tcPr>
          <w:p w14:paraId="1215A455" w14:textId="3328B117" w:rsidR="00E22F8D" w:rsidRPr="008F5EA4" w:rsidRDefault="00B73E83" w:rsidP="00EE3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</w:t>
            </w:r>
            <w:r w:rsidR="00E22F8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т.</w:t>
            </w:r>
            <w:r w:rsidR="00E22F8D" w:rsidRPr="008F5EA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8.41.</w:t>
            </w:r>
            <w:r w:rsidR="00E22F8D" w:rsidRPr="008F5EA4">
              <w:rPr>
                <w:rFonts w:ascii="Times New Roman" w:hAnsi="Times New Roman" w:cs="Times New Roman"/>
                <w:sz w:val="24"/>
                <w:szCs w:val="24"/>
              </w:rPr>
              <w:t xml:space="preserve"> Невнесение в установленные сроки платы за негативное воздействие на окружающую среду</w:t>
            </w:r>
          </w:p>
          <w:p w14:paraId="634E02A1" w14:textId="77777777" w:rsidR="00E22F8D" w:rsidRPr="008F5EA4" w:rsidRDefault="00E22F8D" w:rsidP="00EE3DA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C7CBB5" w14:textId="77777777" w:rsidR="00E22F8D" w:rsidRPr="00B42F92" w:rsidRDefault="00E22F8D" w:rsidP="00EE3DA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DEA3D7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</w:t>
            </w:r>
          </w:p>
          <w:p w14:paraId="494034B7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3-6 тыс. руб.</w:t>
            </w:r>
          </w:p>
          <w:p w14:paraId="3F332081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</w:t>
            </w:r>
          </w:p>
          <w:p w14:paraId="2772CE68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50-100 тыс. руб.</w:t>
            </w:r>
          </w:p>
        </w:tc>
        <w:tc>
          <w:tcPr>
            <w:tcW w:w="2126" w:type="dxa"/>
            <w:noWrap/>
          </w:tcPr>
          <w:p w14:paraId="7A652194" w14:textId="77777777" w:rsidR="00E22F8D" w:rsidRDefault="00E22F8D" w:rsidP="00EE3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4C614A4" w14:textId="4548A85D" w:rsidR="00E22F8D" w:rsidRPr="00B42F92" w:rsidRDefault="00B73E83" w:rsidP="00EE3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ЮЛ</w:t>
            </w:r>
          </w:p>
        </w:tc>
      </w:tr>
      <w:tr w:rsidR="00E22F8D" w14:paraId="386CD969" w14:textId="77777777" w:rsidTr="00545AF8">
        <w:trPr>
          <w:trHeight w:val="900"/>
        </w:trPr>
        <w:tc>
          <w:tcPr>
            <w:tcW w:w="4928" w:type="dxa"/>
            <w:noWrap/>
          </w:tcPr>
          <w:p w14:paraId="7C38FE0B" w14:textId="77777777" w:rsidR="00E22F8D" w:rsidRDefault="00E22F8D" w:rsidP="00EE3D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2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ст. 8.5.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Сокрытие или искажение экологической информации</w:t>
            </w:r>
          </w:p>
          <w:p w14:paraId="3176DFE9" w14:textId="77777777" w:rsidR="00E22F8D" w:rsidRDefault="00E22F8D" w:rsidP="00EE3D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hideMark/>
          </w:tcPr>
          <w:p w14:paraId="3878C77C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</w:t>
            </w:r>
          </w:p>
          <w:p w14:paraId="0C89B1B9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 руб.–1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973B93C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</w:t>
            </w:r>
          </w:p>
          <w:p w14:paraId="07960107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3-6 тыс. руб.</w:t>
            </w:r>
          </w:p>
          <w:p w14:paraId="20B20EEF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</w:t>
            </w:r>
          </w:p>
          <w:p w14:paraId="69F3B2CD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20-80 тыс. руб.</w:t>
            </w:r>
          </w:p>
        </w:tc>
        <w:tc>
          <w:tcPr>
            <w:tcW w:w="2126" w:type="dxa"/>
            <w:noWrap/>
          </w:tcPr>
          <w:p w14:paraId="451F435B" w14:textId="77777777" w:rsidR="00E22F8D" w:rsidRDefault="00E22F8D" w:rsidP="00EE3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B67CE94" w14:textId="3FF178A8" w:rsidR="00E22F8D" w:rsidRPr="00B42F92" w:rsidRDefault="00BE45A3" w:rsidP="00EE3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ЮЛ</w:t>
            </w:r>
          </w:p>
        </w:tc>
      </w:tr>
    </w:tbl>
    <w:p w14:paraId="42DD5C39" w14:textId="77777777" w:rsidR="00E22F8D" w:rsidRPr="008E1C11" w:rsidRDefault="00E22F8D" w:rsidP="00E2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E1C46" w14:textId="77777777" w:rsidR="00E22F8D" w:rsidRPr="00487D29" w:rsidRDefault="00E22F8D" w:rsidP="00E22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7D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Нарушения в сфере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недропользования</w:t>
      </w:r>
    </w:p>
    <w:p w14:paraId="140F7A94" w14:textId="77777777" w:rsidR="00E22F8D" w:rsidRDefault="00E22F8D" w:rsidP="00E2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28"/>
        <w:gridCol w:w="3219"/>
        <w:gridCol w:w="2167"/>
      </w:tblGrid>
      <w:tr w:rsidR="00E22F8D" w14:paraId="43AED6BD" w14:textId="77777777" w:rsidTr="00545AF8">
        <w:trPr>
          <w:trHeight w:val="5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4EBE" w14:textId="77777777" w:rsidR="00E22F8D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3BB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Влечет наложение административного штрафа</w:t>
            </w:r>
          </w:p>
          <w:p w14:paraId="48535C6D" w14:textId="77777777" w:rsidR="00E22F8D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A63A" w14:textId="77777777" w:rsidR="00E22F8D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Кол-во протоколов об административном правонарушении</w:t>
            </w:r>
          </w:p>
        </w:tc>
      </w:tr>
      <w:tr w:rsidR="00E22F8D" w14:paraId="7ADB1860" w14:textId="77777777" w:rsidTr="00545AF8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F06FE" w14:textId="1FE18FB6" w:rsidR="00EC2650" w:rsidRPr="00EC2650" w:rsidRDefault="00E22F8D" w:rsidP="00EC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ч. </w:t>
            </w:r>
            <w:r w:rsidR="00EC26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557F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ст. 7.3</w:t>
            </w:r>
            <w:r w:rsidRPr="009363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="00EC2650" w:rsidRPr="00EC265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</w:t>
            </w:r>
            <w:r w:rsidR="00EC2650" w:rsidRPr="00EC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выполнение работ, связанных с пользованием недрами</w:t>
            </w:r>
          </w:p>
          <w:p w14:paraId="70DC26F2" w14:textId="77777777" w:rsidR="00EC2650" w:rsidRPr="00EC2650" w:rsidRDefault="00EC2650" w:rsidP="00EC265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0D812" w14:textId="48CF08AD" w:rsidR="00E22F8D" w:rsidRPr="009363C5" w:rsidRDefault="00E22F8D" w:rsidP="00E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DE1FC" w14:textId="77777777" w:rsidR="00E22F8D" w:rsidRDefault="00E22F8D" w:rsidP="00EE3D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3C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6A46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Граждане</w:t>
            </w:r>
          </w:p>
          <w:p w14:paraId="64C0BE4B" w14:textId="2789041C" w:rsidR="00E22F8D" w:rsidRDefault="00EC2650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2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2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2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="00E22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1512C4B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</w:t>
            </w:r>
          </w:p>
          <w:p w14:paraId="321D2C69" w14:textId="374C0D2C" w:rsidR="00E22F8D" w:rsidRDefault="00EC2650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2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2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 руб.</w:t>
            </w:r>
          </w:p>
          <w:p w14:paraId="243D98F4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</w:t>
            </w:r>
          </w:p>
          <w:p w14:paraId="6A219630" w14:textId="0527E8B7" w:rsidR="00E22F8D" w:rsidRDefault="00EC2650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2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22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BAF91" w14:textId="17846C8B" w:rsidR="00E22F8D" w:rsidRDefault="00EC2650" w:rsidP="00EE3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ЮЛ</w:t>
            </w:r>
          </w:p>
        </w:tc>
      </w:tr>
    </w:tbl>
    <w:p w14:paraId="42431EC0" w14:textId="77777777" w:rsidR="00E22F8D" w:rsidRPr="00497EC3" w:rsidRDefault="00E22F8D" w:rsidP="00E22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FF799A" w14:textId="77777777" w:rsidR="00E22F8D" w:rsidRPr="00487D29" w:rsidRDefault="00E22F8D" w:rsidP="00E22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7D29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Нарушения в сфере водного надзора</w:t>
      </w:r>
    </w:p>
    <w:p w14:paraId="1AE8D839" w14:textId="77777777" w:rsidR="00E22F8D" w:rsidRDefault="00E22F8D" w:rsidP="00E2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28"/>
        <w:gridCol w:w="3219"/>
        <w:gridCol w:w="2167"/>
      </w:tblGrid>
      <w:tr w:rsidR="00E22F8D" w14:paraId="1ACCAB48" w14:textId="77777777" w:rsidTr="00545AF8">
        <w:trPr>
          <w:trHeight w:val="5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BCEC" w14:textId="77777777" w:rsidR="00E22F8D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F1B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Влечет наложение административного штрафа</w:t>
            </w:r>
          </w:p>
          <w:p w14:paraId="548984EF" w14:textId="77777777" w:rsidR="00E22F8D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B4C5" w14:textId="77777777" w:rsidR="00E22F8D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Кол-во протоколов об административном правонарушении</w:t>
            </w:r>
          </w:p>
        </w:tc>
      </w:tr>
      <w:tr w:rsidR="00E22F8D" w14:paraId="677D9F7B" w14:textId="77777777" w:rsidTr="00545AF8">
        <w:trPr>
          <w:trHeight w:val="900"/>
        </w:trPr>
        <w:tc>
          <w:tcPr>
            <w:tcW w:w="4928" w:type="dxa"/>
            <w:noWrap/>
          </w:tcPr>
          <w:p w14:paraId="718E3CED" w14:textId="51FB3FBD" w:rsidR="00E22F8D" w:rsidRDefault="00B73E83" w:rsidP="00EE3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4 с</w:t>
            </w:r>
            <w:r w:rsidR="00E22F8D" w:rsidRPr="0055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8.13 </w:t>
            </w:r>
            <w:r w:rsidR="00E22F8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охране водных объектов, которое может повлечь их загрязнение, засорение и (или) истощение</w:t>
            </w:r>
          </w:p>
          <w:p w14:paraId="78C45431" w14:textId="77777777" w:rsidR="00E22F8D" w:rsidRDefault="00E22F8D" w:rsidP="00EE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EE4FF" w14:textId="77777777" w:rsidR="00E22F8D" w:rsidRDefault="00E22F8D" w:rsidP="00EE3DA1">
            <w:pPr>
              <w:rPr>
                <w:rStyle w:val="hl"/>
                <w:kern w:val="3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03D497" w14:textId="77777777" w:rsidR="00E22F8D" w:rsidRPr="00FF7236" w:rsidRDefault="00E22F8D" w:rsidP="00EE3DA1">
            <w:pPr>
              <w:autoSpaceDE w:val="0"/>
              <w:autoSpaceDN w:val="0"/>
              <w:adjustRightInd w:val="0"/>
              <w:jc w:val="center"/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14:paraId="75FF8968" w14:textId="77777777" w:rsidR="00E22F8D" w:rsidRPr="00FF7236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1500-2 тыс. руб.</w:t>
            </w:r>
          </w:p>
          <w:p w14:paraId="674751D7" w14:textId="77777777" w:rsidR="00E22F8D" w:rsidRPr="00FF7236" w:rsidRDefault="00E22F8D" w:rsidP="00EE3DA1">
            <w:pPr>
              <w:autoSpaceDE w:val="0"/>
              <w:autoSpaceDN w:val="0"/>
              <w:adjustRightInd w:val="0"/>
              <w:jc w:val="center"/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</w:p>
          <w:p w14:paraId="361B9713" w14:textId="77777777" w:rsidR="00E22F8D" w:rsidRPr="00FF7236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50-80 тысяч рублей;</w:t>
            </w:r>
          </w:p>
          <w:p w14:paraId="5B7F71F1" w14:textId="77777777" w:rsidR="00E22F8D" w:rsidRPr="00FF7236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  <w:p w14:paraId="434313AD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150-300 тысяч рублей.</w:t>
            </w:r>
          </w:p>
          <w:p w14:paraId="7F56A79D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A693516" w14:textId="77777777" w:rsidR="00E22F8D" w:rsidRDefault="00E22F8D" w:rsidP="00EE3D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265AFD" w14:textId="07E4598C" w:rsidR="00E22F8D" w:rsidRDefault="00B73E83" w:rsidP="00EE3D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ЮЛ</w:t>
            </w:r>
          </w:p>
        </w:tc>
      </w:tr>
      <w:tr w:rsidR="00E22F8D" w14:paraId="5F37AE30" w14:textId="77777777" w:rsidTr="00545AF8">
        <w:trPr>
          <w:trHeight w:val="900"/>
        </w:trPr>
        <w:tc>
          <w:tcPr>
            <w:tcW w:w="4928" w:type="dxa"/>
            <w:noWrap/>
          </w:tcPr>
          <w:p w14:paraId="595C3063" w14:textId="7CB16455" w:rsidR="00E22F8D" w:rsidRDefault="00B73E83" w:rsidP="00EE3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1 с</w:t>
            </w:r>
            <w:r w:rsidR="00E22F8D" w:rsidRPr="0055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 8.14 </w:t>
            </w:r>
            <w:r w:rsidR="00E22F8D" w:rsidRPr="00445A0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hyperlink r:id="rId7" w:history="1">
              <w:r w:rsidR="00E22F8D" w:rsidRPr="00445A0A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="00E22F8D" w:rsidRPr="00445A0A">
              <w:rPr>
                <w:rFonts w:ascii="Times New Roman" w:hAnsi="Times New Roman" w:cs="Times New Roman"/>
                <w:sz w:val="24"/>
                <w:szCs w:val="24"/>
              </w:rPr>
              <w:t xml:space="preserve"> водопользования при заборе воды, </w:t>
            </w:r>
            <w:r w:rsidR="00E22F8D">
              <w:rPr>
                <w:rFonts w:ascii="Times New Roman" w:hAnsi="Times New Roman" w:cs="Times New Roman"/>
                <w:sz w:val="24"/>
                <w:szCs w:val="24"/>
              </w:rPr>
              <w:t>без изъятия воды и при сбросе сточных вод в водные объекты -</w:t>
            </w:r>
          </w:p>
          <w:p w14:paraId="40B925B9" w14:textId="77777777" w:rsidR="00E22F8D" w:rsidRDefault="00E22F8D" w:rsidP="00EE3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094B" w14:textId="77777777" w:rsidR="00E22F8D" w:rsidRDefault="00E22F8D" w:rsidP="00EE3DA1">
            <w:pPr>
              <w:rPr>
                <w:rStyle w:val="hl"/>
                <w:kern w:val="36"/>
              </w:rPr>
            </w:pPr>
          </w:p>
        </w:tc>
        <w:tc>
          <w:tcPr>
            <w:tcW w:w="3260" w:type="dxa"/>
          </w:tcPr>
          <w:p w14:paraId="1C1648FB" w14:textId="77777777" w:rsidR="00E22F8D" w:rsidRPr="00FF7236" w:rsidRDefault="00E22F8D" w:rsidP="00EE3DA1">
            <w:pPr>
              <w:autoSpaceDE w:val="0"/>
              <w:autoSpaceDN w:val="0"/>
              <w:adjustRightInd w:val="0"/>
              <w:jc w:val="center"/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14:paraId="1DFA8AA5" w14:textId="77777777" w:rsidR="00E22F8D" w:rsidRPr="00FF7236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500-1 тыс. руб.</w:t>
            </w:r>
          </w:p>
          <w:p w14:paraId="2FA59E08" w14:textId="77777777" w:rsidR="00E22F8D" w:rsidRPr="00FF7236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</w:p>
          <w:p w14:paraId="7FAC5452" w14:textId="77777777" w:rsidR="00E22F8D" w:rsidRPr="00FF7236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10-20 тыс. руб.</w:t>
            </w:r>
          </w:p>
          <w:p w14:paraId="112BCF91" w14:textId="77777777" w:rsidR="00E22F8D" w:rsidRPr="00FF7236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  <w:p w14:paraId="56BE23F6" w14:textId="77777777" w:rsidR="00545AF8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 xml:space="preserve">20-30 тыс. руб. или адм. приостановление деятельности на срок до 90 </w:t>
            </w:r>
            <w:proofErr w:type="spellStart"/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8C6B83A" w14:textId="40E61B9D" w:rsidR="00E22F8D" w:rsidRPr="00FF7236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  <w:p w14:paraId="23C2D4D9" w14:textId="77777777" w:rsidR="00545AF8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 xml:space="preserve">80-100 тыс. руб. или адм. приостановление деятельности на срок </w:t>
            </w:r>
          </w:p>
          <w:p w14:paraId="5A967F02" w14:textId="421110EB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36">
              <w:rPr>
                <w:rFonts w:ascii="Times New Roman" w:hAnsi="Times New Roman" w:cs="Times New Roman"/>
                <w:sz w:val="24"/>
                <w:szCs w:val="24"/>
              </w:rPr>
              <w:t xml:space="preserve">до 90 </w:t>
            </w:r>
            <w:proofErr w:type="spellStart"/>
            <w:r w:rsidRPr="00FF723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14:paraId="5A9345D1" w14:textId="77777777" w:rsidR="00E22F8D" w:rsidRDefault="00E22F8D" w:rsidP="00EE3D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EA57D0" w14:textId="3CF7446F" w:rsidR="00E22F8D" w:rsidRDefault="00B73E83" w:rsidP="00EE3D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ЮЛ</w:t>
            </w:r>
          </w:p>
        </w:tc>
      </w:tr>
      <w:tr w:rsidR="00E22F8D" w14:paraId="494DA4D5" w14:textId="77777777" w:rsidTr="00545AF8">
        <w:trPr>
          <w:trHeight w:val="900"/>
        </w:trPr>
        <w:tc>
          <w:tcPr>
            <w:tcW w:w="4928" w:type="dxa"/>
            <w:noWrap/>
            <w:hideMark/>
          </w:tcPr>
          <w:p w14:paraId="7622494A" w14:textId="77777777" w:rsidR="00E22F8D" w:rsidRDefault="00E22F8D" w:rsidP="00EE3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D4">
              <w:rPr>
                <w:rStyle w:val="hl"/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Ст. 8.15. </w:t>
            </w:r>
            <w:r>
              <w:rPr>
                <w:rStyle w:val="hl"/>
                <w:rFonts w:ascii="Times New Roman" w:hAnsi="Times New Roman" w:cs="Times New Roman"/>
                <w:kern w:val="36"/>
                <w:sz w:val="24"/>
                <w:szCs w:val="24"/>
              </w:rPr>
              <w:t>Нарушение правил эксплуатации водохозяйственных или водоохранных сооружений и устройств</w:t>
            </w:r>
          </w:p>
        </w:tc>
        <w:tc>
          <w:tcPr>
            <w:tcW w:w="3260" w:type="dxa"/>
            <w:hideMark/>
          </w:tcPr>
          <w:p w14:paraId="1C62A4A1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14:paraId="0F527B00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14:paraId="6A455F8D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руб.–1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6F990A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</w:p>
          <w:p w14:paraId="0E4ECEEE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тыс. руб.</w:t>
            </w:r>
          </w:p>
          <w:p w14:paraId="00654015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  <w:p w14:paraId="475811E9" w14:textId="77777777" w:rsidR="00E22F8D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 тыс. руб.</w:t>
            </w:r>
          </w:p>
        </w:tc>
        <w:tc>
          <w:tcPr>
            <w:tcW w:w="2126" w:type="dxa"/>
            <w:noWrap/>
            <w:hideMark/>
          </w:tcPr>
          <w:p w14:paraId="18B3FEE6" w14:textId="77777777" w:rsidR="00E22F8D" w:rsidRDefault="00E22F8D" w:rsidP="00EE3D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468AF5" w14:textId="4FF549D8" w:rsidR="00E22F8D" w:rsidRPr="009D69BC" w:rsidRDefault="00E22F8D" w:rsidP="00EE3D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73E83">
              <w:rPr>
                <w:rFonts w:ascii="Times New Roman" w:eastAsia="Times New Roman" w:hAnsi="Times New Roman" w:cs="Times New Roman"/>
              </w:rPr>
              <w:t xml:space="preserve"> ЮЛ</w:t>
            </w:r>
          </w:p>
        </w:tc>
      </w:tr>
    </w:tbl>
    <w:p w14:paraId="6B1E815B" w14:textId="77777777" w:rsidR="00E22F8D" w:rsidRPr="00497EC3" w:rsidRDefault="00E22F8D" w:rsidP="00E22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557493" w14:textId="77777777" w:rsidR="00E22F8D" w:rsidRPr="00487D29" w:rsidRDefault="00E22F8D" w:rsidP="00E22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7D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Нарушения в сфере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охраны атмосферного воздуха</w:t>
      </w:r>
    </w:p>
    <w:p w14:paraId="4565F043" w14:textId="77777777" w:rsidR="00E22F8D" w:rsidRDefault="00E22F8D" w:rsidP="00E2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28"/>
        <w:gridCol w:w="3219"/>
        <w:gridCol w:w="2167"/>
      </w:tblGrid>
      <w:tr w:rsidR="00E22F8D" w:rsidRPr="002F409C" w14:paraId="1539937E" w14:textId="77777777" w:rsidTr="00545AF8">
        <w:trPr>
          <w:trHeight w:val="5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1167" w14:textId="77777777" w:rsidR="00E22F8D" w:rsidRPr="002F409C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КоАП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9F2B" w14:textId="77777777" w:rsidR="00E22F8D" w:rsidRPr="002F409C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Влечет наложение административного штрафа</w:t>
            </w:r>
          </w:p>
          <w:p w14:paraId="03E60D1E" w14:textId="77777777" w:rsidR="00E22F8D" w:rsidRPr="002F409C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D8DE" w14:textId="77777777" w:rsidR="00E22F8D" w:rsidRPr="002F409C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Кол-во протоколов об административном правонарушении</w:t>
            </w:r>
          </w:p>
        </w:tc>
      </w:tr>
      <w:tr w:rsidR="00E22F8D" w:rsidRPr="002F409C" w14:paraId="62B063D9" w14:textId="77777777" w:rsidTr="00545AF8">
        <w:trPr>
          <w:trHeight w:val="900"/>
        </w:trPr>
        <w:tc>
          <w:tcPr>
            <w:tcW w:w="4928" w:type="dxa"/>
            <w:noWrap/>
          </w:tcPr>
          <w:p w14:paraId="4EF377F4" w14:textId="12742E0A" w:rsidR="00E22F8D" w:rsidRPr="002F409C" w:rsidRDefault="00B73E83" w:rsidP="00EE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3 с</w:t>
            </w:r>
            <w:r w:rsidR="00E22F8D" w:rsidRPr="002F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8.21</w:t>
            </w:r>
            <w:r w:rsidRPr="002F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2F8D"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эксплуатации, неиспользование сооружений, оборудования или аппаратуры для очистки газов и контроля выбросов вредных веществ </w:t>
            </w:r>
            <w:r w:rsidR="00E22F8D" w:rsidRPr="002F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      </w:r>
          </w:p>
          <w:p w14:paraId="6D4DAB19" w14:textId="77777777" w:rsidR="00E22F8D" w:rsidRPr="002F409C" w:rsidRDefault="00E22F8D" w:rsidP="00EE3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C7A8" w14:textId="77777777" w:rsidR="00E22F8D" w:rsidRPr="002F409C" w:rsidRDefault="00E22F8D" w:rsidP="00EE3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5D4F53" w14:textId="77777777" w:rsidR="00E22F8D" w:rsidRPr="002F409C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</w:t>
            </w:r>
          </w:p>
          <w:p w14:paraId="41B8EE15" w14:textId="77777777" w:rsidR="00E22F8D" w:rsidRPr="002F409C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1-2 тысяч рублей</w:t>
            </w:r>
          </w:p>
          <w:p w14:paraId="6E9267AE" w14:textId="77777777" w:rsidR="00E22F8D" w:rsidRPr="002F409C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14:paraId="01A06611" w14:textId="77777777" w:rsidR="00E22F8D" w:rsidRPr="002F409C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тысяч рублей или административное приостановление деятельности на срок до 90 суток;</w:t>
            </w:r>
          </w:p>
          <w:p w14:paraId="0178445D" w14:textId="77777777" w:rsidR="00E22F8D" w:rsidRPr="002F409C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  <w:p w14:paraId="7DE36160" w14:textId="77777777" w:rsidR="00E22F8D" w:rsidRPr="002F409C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10-20 тысяч рублей или административное приостановление деятельности на срок до 90 суток.</w:t>
            </w:r>
          </w:p>
        </w:tc>
        <w:tc>
          <w:tcPr>
            <w:tcW w:w="2126" w:type="dxa"/>
            <w:noWrap/>
          </w:tcPr>
          <w:p w14:paraId="171B910E" w14:textId="77777777" w:rsidR="00E22F8D" w:rsidRPr="002F409C" w:rsidRDefault="00E22F8D" w:rsidP="00EE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883E8" w14:textId="71E890A8" w:rsidR="00E22F8D" w:rsidRPr="002F409C" w:rsidRDefault="00B73E83" w:rsidP="00EE3D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409C">
              <w:rPr>
                <w:rFonts w:ascii="Times New Roman" w:eastAsia="Times New Roman" w:hAnsi="Times New Roman" w:cs="Times New Roman"/>
                <w:sz w:val="24"/>
                <w:szCs w:val="24"/>
              </w:rPr>
              <w:t>1 ЮЛ</w:t>
            </w:r>
          </w:p>
          <w:p w14:paraId="51090923" w14:textId="77777777" w:rsidR="00E22F8D" w:rsidRPr="002F409C" w:rsidRDefault="00E22F8D" w:rsidP="00EE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83" w:rsidRPr="002F409C" w14:paraId="7719B4AD" w14:textId="77777777" w:rsidTr="00545AF8">
        <w:trPr>
          <w:trHeight w:val="900"/>
        </w:trPr>
        <w:tc>
          <w:tcPr>
            <w:tcW w:w="4928" w:type="dxa"/>
            <w:noWrap/>
          </w:tcPr>
          <w:p w14:paraId="51E15D74" w14:textId="77777777" w:rsidR="00B73E83" w:rsidRPr="002F409C" w:rsidRDefault="00B73E83" w:rsidP="00EE3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140A" w14:textId="77777777" w:rsidR="00B73E83" w:rsidRPr="002F409C" w:rsidRDefault="00B73E83" w:rsidP="00EE3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 8.1</w:t>
            </w: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  <w:p w14:paraId="02CCA8DD" w14:textId="77777777" w:rsidR="00B73E83" w:rsidRPr="002F409C" w:rsidRDefault="00B73E83" w:rsidP="00EE3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76E8FA" w14:textId="77777777" w:rsidR="00B73E83" w:rsidRPr="002F409C" w:rsidRDefault="00B73E83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14:paraId="6CD46542" w14:textId="77777777" w:rsidR="00B73E83" w:rsidRPr="002F409C" w:rsidRDefault="00B73E83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14:paraId="2B3D8CC8" w14:textId="77777777" w:rsidR="00B73E83" w:rsidRPr="002F409C" w:rsidRDefault="00B73E83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1-2 тыс. руб.</w:t>
            </w:r>
          </w:p>
          <w:p w14:paraId="734EAC65" w14:textId="77777777" w:rsidR="00B73E83" w:rsidRPr="002F409C" w:rsidRDefault="00B73E83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</w:p>
          <w:p w14:paraId="2C38936E" w14:textId="77777777" w:rsidR="00B73E83" w:rsidRPr="002F409C" w:rsidRDefault="00B73E83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2-5 тыс. руб.; </w:t>
            </w:r>
          </w:p>
          <w:p w14:paraId="117CBCCE" w14:textId="77777777" w:rsidR="00B73E83" w:rsidRPr="002F409C" w:rsidRDefault="00B73E83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  <w:p w14:paraId="7963D624" w14:textId="77777777" w:rsidR="00B73E83" w:rsidRPr="002F409C" w:rsidRDefault="00B73E83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20-100 тыс. руб. </w:t>
            </w:r>
          </w:p>
        </w:tc>
        <w:tc>
          <w:tcPr>
            <w:tcW w:w="2126" w:type="dxa"/>
            <w:noWrap/>
          </w:tcPr>
          <w:p w14:paraId="061B22D6" w14:textId="77777777" w:rsidR="00B73E83" w:rsidRPr="002F409C" w:rsidRDefault="00B73E83" w:rsidP="00EE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413AD" w14:textId="7B50D0B5" w:rsidR="00B73E83" w:rsidRPr="002F409C" w:rsidRDefault="00B73E83" w:rsidP="00EE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eastAsia="Times New Roman" w:hAnsi="Times New Roman" w:cs="Times New Roman"/>
                <w:sz w:val="24"/>
                <w:szCs w:val="24"/>
              </w:rPr>
              <w:t>2 ЮЛ</w:t>
            </w:r>
          </w:p>
          <w:p w14:paraId="66639F52" w14:textId="08741502" w:rsidR="00B73E83" w:rsidRPr="002F409C" w:rsidRDefault="00B73E83" w:rsidP="00EE3DA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409C">
              <w:rPr>
                <w:rFonts w:ascii="Times New Roman" w:eastAsia="Times New Roman" w:hAnsi="Times New Roman" w:cs="Times New Roman"/>
                <w:sz w:val="24"/>
                <w:szCs w:val="24"/>
              </w:rPr>
              <w:t>1 ДЛ</w:t>
            </w:r>
          </w:p>
          <w:p w14:paraId="4F43CCEE" w14:textId="77777777" w:rsidR="00B73E83" w:rsidRPr="002F409C" w:rsidRDefault="00B73E83" w:rsidP="00EE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F35765" w14:textId="77777777" w:rsidR="00E22F8D" w:rsidRPr="001C6D17" w:rsidRDefault="00E22F8D" w:rsidP="00E2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C962E" w14:textId="77777777" w:rsidR="00E22F8D" w:rsidRPr="00487D29" w:rsidRDefault="00E22F8D" w:rsidP="00E22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7D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Нарушения в сфере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обращения с отходами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28"/>
        <w:gridCol w:w="3219"/>
        <w:gridCol w:w="2167"/>
      </w:tblGrid>
      <w:tr w:rsidR="00E22F8D" w:rsidRPr="002F409C" w14:paraId="04BED1C0" w14:textId="77777777" w:rsidTr="00EE3DA1">
        <w:trPr>
          <w:trHeight w:val="5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7CA0" w14:textId="77777777" w:rsidR="00E22F8D" w:rsidRPr="002F409C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D9C" w14:textId="77777777" w:rsidR="00E22F8D" w:rsidRPr="002F409C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</w:t>
            </w:r>
          </w:p>
          <w:p w14:paraId="40A49816" w14:textId="77777777" w:rsidR="00E22F8D" w:rsidRPr="002F409C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6999" w14:textId="77777777" w:rsidR="00E22F8D" w:rsidRPr="002F409C" w:rsidRDefault="00E22F8D" w:rsidP="00EE3DA1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протоколов об административном правонарушении</w:t>
            </w:r>
          </w:p>
        </w:tc>
      </w:tr>
      <w:tr w:rsidR="00615404" w:rsidRPr="002F409C" w14:paraId="7CE5D17A" w14:textId="77777777" w:rsidTr="00EE3DA1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0A414" w14:textId="77777777" w:rsidR="00615404" w:rsidRPr="002F409C" w:rsidRDefault="00615404" w:rsidP="006154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ст. 8.5. </w:t>
            </w:r>
            <w:r w:rsidRPr="002F4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Сокрытие или искажение экологической информации</w:t>
            </w:r>
          </w:p>
          <w:p w14:paraId="6D80B186" w14:textId="77777777" w:rsidR="00615404" w:rsidRPr="002F409C" w:rsidRDefault="00615404" w:rsidP="00615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2070" w14:textId="77777777" w:rsidR="00615404" w:rsidRPr="002F409C" w:rsidRDefault="00615404" w:rsidP="00615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</w:t>
            </w:r>
          </w:p>
          <w:p w14:paraId="0C294C7F" w14:textId="77777777" w:rsidR="00615404" w:rsidRPr="002F409C" w:rsidRDefault="00615404" w:rsidP="00615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 руб.–1 </w:t>
            </w:r>
            <w:proofErr w:type="spellStart"/>
            <w:r w:rsidRPr="002F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2F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7685584" w14:textId="77777777" w:rsidR="00615404" w:rsidRPr="002F409C" w:rsidRDefault="00615404" w:rsidP="00615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</w:t>
            </w:r>
          </w:p>
          <w:p w14:paraId="68A57753" w14:textId="77777777" w:rsidR="00615404" w:rsidRPr="002F409C" w:rsidRDefault="00615404" w:rsidP="00615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3-6 тыс. руб.</w:t>
            </w:r>
          </w:p>
          <w:p w14:paraId="2EDFAB35" w14:textId="77777777" w:rsidR="00615404" w:rsidRPr="002F409C" w:rsidRDefault="00615404" w:rsidP="00615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</w:t>
            </w:r>
          </w:p>
          <w:p w14:paraId="0DA6737B" w14:textId="55B7D3FD" w:rsidR="00615404" w:rsidRPr="002F409C" w:rsidRDefault="00615404" w:rsidP="00615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20-80 тыс. руб.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EF01" w14:textId="7FE0E3BF" w:rsidR="00615404" w:rsidRPr="002F409C" w:rsidRDefault="00BE45A3" w:rsidP="0061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5404" w:rsidRPr="002F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</w:t>
            </w:r>
          </w:p>
        </w:tc>
      </w:tr>
      <w:tr w:rsidR="00E22F8D" w:rsidRPr="002F409C" w14:paraId="091F437A" w14:textId="77777777" w:rsidTr="00EE3DA1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D65DB" w14:textId="77777777" w:rsidR="00615404" w:rsidRPr="002F409C" w:rsidRDefault="00E22F8D" w:rsidP="0061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1 ст. 8.</w:t>
            </w:r>
            <w:r w:rsidR="00615404" w:rsidRPr="002F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F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15404" w:rsidRPr="002F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615404"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</w:t>
            </w:r>
            <w:hyperlink r:id="rId8" w:history="1">
              <w:r w:rsidR="00615404" w:rsidRPr="002F409C">
                <w:rPr>
                  <w:rFonts w:ascii="Times New Roman" w:hAnsi="Times New Roman" w:cs="Times New Roman"/>
                  <w:sz w:val="24"/>
                  <w:szCs w:val="24"/>
                </w:rPr>
                <w:t>отчетности</w:t>
              </w:r>
            </w:hyperlink>
            <w:r w:rsidR="00615404"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</w:t>
            </w:r>
            <w:hyperlink r:id="rId9" w:history="1">
              <w:r w:rsidR="00615404" w:rsidRPr="002F409C">
                <w:rPr>
                  <w:rFonts w:ascii="Times New Roman" w:hAnsi="Times New Roman" w:cs="Times New Roman"/>
                  <w:sz w:val="24"/>
                  <w:szCs w:val="24"/>
                </w:rPr>
                <w:t>нормативов</w:t>
              </w:r>
            </w:hyperlink>
            <w:r w:rsidR="00615404"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утилизации отходов от использования товаров или деклараций о количестве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 за предыдущий календарный год</w:t>
            </w:r>
          </w:p>
          <w:p w14:paraId="17A2268A" w14:textId="03F95E0D" w:rsidR="00E22F8D" w:rsidRPr="002F409C" w:rsidRDefault="00E22F8D" w:rsidP="0061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AD414B" w14:textId="77777777" w:rsidR="00E22F8D" w:rsidRPr="002F409C" w:rsidRDefault="00E22F8D" w:rsidP="00EE3DA1">
            <w:pPr>
              <w:pStyle w:val="af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0BAEA6D4" w14:textId="77777777" w:rsidR="00E22F8D" w:rsidRPr="002F409C" w:rsidRDefault="00E22F8D" w:rsidP="00EE3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2B88E" w14:textId="77777777" w:rsidR="00E22F8D" w:rsidRPr="002F409C" w:rsidRDefault="00E22F8D" w:rsidP="00EE3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981" w14:textId="77777777" w:rsidR="00E22F8D" w:rsidRPr="002F409C" w:rsidRDefault="00E22F8D" w:rsidP="00EE3DA1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</w:p>
          <w:p w14:paraId="3BA67C24" w14:textId="503ADF35" w:rsidR="00E22F8D" w:rsidRPr="002F409C" w:rsidRDefault="00615404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F8D" w:rsidRPr="002F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2F8D"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14:paraId="7CF54658" w14:textId="77777777" w:rsidR="00E22F8D" w:rsidRPr="002F409C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14:paraId="689892EE" w14:textId="1C69C8D1" w:rsidR="00E22F8D" w:rsidRPr="002F409C" w:rsidRDefault="00615404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2F8D" w:rsidRPr="002F40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F8D" w:rsidRPr="002F409C">
              <w:rPr>
                <w:rFonts w:ascii="Times New Roman" w:hAnsi="Times New Roman" w:cs="Times New Roman"/>
                <w:sz w:val="24"/>
                <w:szCs w:val="24"/>
              </w:rPr>
              <w:t>0 тысяч рублей;</w:t>
            </w:r>
          </w:p>
          <w:p w14:paraId="4049A321" w14:textId="77777777" w:rsidR="00E22F8D" w:rsidRPr="002F409C" w:rsidRDefault="00E22F8D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  <w:p w14:paraId="64040DB1" w14:textId="2DB9FCC6" w:rsidR="00E22F8D" w:rsidRPr="002F409C" w:rsidRDefault="00615404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F8D" w:rsidRPr="002F40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F8D" w:rsidRPr="002F409C">
              <w:rPr>
                <w:rFonts w:ascii="Times New Roman" w:hAnsi="Times New Roman" w:cs="Times New Roman"/>
                <w:sz w:val="24"/>
                <w:szCs w:val="24"/>
              </w:rPr>
              <w:t>50 тысяч рублей.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1DF0" w14:textId="2E3687B5" w:rsidR="00E22F8D" w:rsidRPr="002F409C" w:rsidRDefault="00615404" w:rsidP="00EE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eastAsia="Times New Roman" w:hAnsi="Times New Roman" w:cs="Times New Roman"/>
                <w:sz w:val="24"/>
                <w:szCs w:val="24"/>
              </w:rPr>
              <w:t>9 ЮЛ</w:t>
            </w:r>
          </w:p>
        </w:tc>
      </w:tr>
      <w:tr w:rsidR="005A2A3E" w:rsidRPr="002F409C" w14:paraId="36910CDB" w14:textId="77777777" w:rsidTr="00EE3DA1">
        <w:trPr>
          <w:trHeight w:val="900"/>
        </w:trPr>
        <w:tc>
          <w:tcPr>
            <w:tcW w:w="4928" w:type="dxa"/>
            <w:noWrap/>
          </w:tcPr>
          <w:p w14:paraId="2C984D64" w14:textId="77777777" w:rsidR="002F409C" w:rsidRPr="002F409C" w:rsidRDefault="005A2A3E" w:rsidP="002F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 2 ст. 8.5.1. </w:t>
            </w:r>
            <w:r w:rsidR="002F409C"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товаров, </w:t>
            </w:r>
            <w:r w:rsidR="002F409C" w:rsidRPr="002F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упаковки товаров, включенных в перечень 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 за предыдущий календарный год, в неполном объеме либо отчетности, содержащей недостоверные сведения</w:t>
            </w:r>
          </w:p>
          <w:p w14:paraId="355AFB03" w14:textId="69DDAEDF" w:rsidR="005A2A3E" w:rsidRPr="002F409C" w:rsidRDefault="005A2A3E" w:rsidP="00EE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C6BE4" w14:textId="77777777" w:rsidR="005A2A3E" w:rsidRPr="002F409C" w:rsidRDefault="005A2A3E" w:rsidP="00EE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A406CF" w14:textId="77777777" w:rsidR="005A2A3E" w:rsidRPr="002F409C" w:rsidRDefault="005A2A3E" w:rsidP="00EE3DA1">
            <w:pPr>
              <w:pStyle w:val="af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41A60C24" w14:textId="77777777" w:rsidR="005A2A3E" w:rsidRPr="002F409C" w:rsidRDefault="005A2A3E" w:rsidP="00EE3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8BDC" w14:textId="77777777" w:rsidR="005A2A3E" w:rsidRPr="002F409C" w:rsidRDefault="005A2A3E" w:rsidP="00EE3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39FE350A" w14:textId="77777777" w:rsidR="005A2A3E" w:rsidRPr="002F409C" w:rsidRDefault="005A2A3E" w:rsidP="00EE3DA1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</w:t>
            </w:r>
          </w:p>
          <w:p w14:paraId="68458A5C" w14:textId="77777777" w:rsidR="005A2A3E" w:rsidRPr="002F409C" w:rsidRDefault="005A2A3E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3-6 тысяч рублей;</w:t>
            </w:r>
          </w:p>
          <w:p w14:paraId="4ED9E16F" w14:textId="041D94ED" w:rsidR="005A2A3E" w:rsidRDefault="005A2A3E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14:paraId="17AA3C63" w14:textId="544582EA" w:rsidR="005A2A3E" w:rsidRPr="002F409C" w:rsidRDefault="002F409C" w:rsidP="002F4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09C">
              <w:rPr>
                <w:rFonts w:ascii="Times New Roman" w:hAnsi="Times New Roman" w:cs="Times New Roman"/>
              </w:rPr>
              <w:t xml:space="preserve">в двукратном размере суммы сбора по каждой группе </w:t>
            </w:r>
            <w:r w:rsidRPr="002F409C">
              <w:rPr>
                <w:rFonts w:ascii="Times New Roman" w:hAnsi="Times New Roman" w:cs="Times New Roman"/>
              </w:rPr>
              <w:lastRenderedPageBreak/>
              <w:t>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товаров, но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A2A3E"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14:paraId="78DB6C5E" w14:textId="09BC37E2" w:rsidR="005A2A3E" w:rsidRDefault="005A2A3E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  <w:p w14:paraId="14D93A27" w14:textId="286C3C08" w:rsidR="005A2A3E" w:rsidRPr="002F409C" w:rsidRDefault="002F409C" w:rsidP="002F4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09C">
              <w:rPr>
                <w:rFonts w:ascii="Times New Roman" w:hAnsi="Times New Roman" w:cs="Times New Roman"/>
              </w:rPr>
              <w:t>в двукратном размере суммы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товаров, но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A3E" w:rsidRPr="002F409C">
              <w:rPr>
                <w:rFonts w:ascii="Times New Roman" w:hAnsi="Times New Roman" w:cs="Times New Roman"/>
                <w:sz w:val="24"/>
                <w:szCs w:val="24"/>
              </w:rPr>
              <w:t>50 тысяч рублей.</w:t>
            </w:r>
          </w:p>
        </w:tc>
        <w:tc>
          <w:tcPr>
            <w:tcW w:w="2167" w:type="dxa"/>
            <w:noWrap/>
          </w:tcPr>
          <w:p w14:paraId="49ACB48C" w14:textId="77777777" w:rsidR="005A2A3E" w:rsidRPr="002F409C" w:rsidRDefault="005A2A3E" w:rsidP="00EE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ЮЛ</w:t>
            </w:r>
          </w:p>
          <w:p w14:paraId="6C98A223" w14:textId="77E19888" w:rsidR="005A2A3E" w:rsidRPr="002F409C" w:rsidRDefault="005A2A3E" w:rsidP="00EE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eastAsia="Times New Roman" w:hAnsi="Times New Roman" w:cs="Times New Roman"/>
                <w:sz w:val="24"/>
                <w:szCs w:val="24"/>
              </w:rPr>
              <w:t>1 ДЛ</w:t>
            </w:r>
          </w:p>
        </w:tc>
      </w:tr>
      <w:tr w:rsidR="00266D45" w:rsidRPr="002F409C" w14:paraId="49DAC5C1" w14:textId="77777777" w:rsidTr="00EE3DA1">
        <w:trPr>
          <w:trHeight w:val="900"/>
        </w:trPr>
        <w:tc>
          <w:tcPr>
            <w:tcW w:w="4928" w:type="dxa"/>
            <w:noWrap/>
          </w:tcPr>
          <w:p w14:paraId="3BE16BCF" w14:textId="664C3CC9" w:rsidR="00F30E87" w:rsidRPr="00F30E87" w:rsidRDefault="00F30E87" w:rsidP="00F30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Ст. 8.41.1.</w:t>
            </w:r>
            <w:r w:rsidRPr="00F30E87">
              <w:rPr>
                <w:rFonts w:ascii="Times New Roman" w:hAnsi="Times New Roman" w:cs="Times New Roman"/>
                <w:sz w:val="24"/>
                <w:szCs w:val="24"/>
              </w:rPr>
              <w:t xml:space="preserve"> Неуплата в установленные сроки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</w:t>
            </w:r>
          </w:p>
          <w:p w14:paraId="214C0F89" w14:textId="77777777" w:rsidR="00266D45" w:rsidRPr="00F30E87" w:rsidRDefault="00266D45" w:rsidP="00F30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CD0A" w14:textId="77777777" w:rsidR="00266D45" w:rsidRPr="00F30E87" w:rsidRDefault="00266D45" w:rsidP="00F30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6652E367" w14:textId="77777777" w:rsidR="00266D45" w:rsidRPr="002F409C" w:rsidRDefault="00266D45" w:rsidP="00EE3DA1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</w:p>
          <w:p w14:paraId="14EAE07B" w14:textId="6D497A45" w:rsidR="00266D45" w:rsidRPr="002F409C" w:rsidRDefault="00F30E87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D45" w:rsidRPr="002F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6D45"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14:paraId="11B27E0B" w14:textId="77777777" w:rsidR="00266D45" w:rsidRDefault="00266D45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14:paraId="079A17AF" w14:textId="7BC333F4" w:rsidR="00266D45" w:rsidRPr="00F30E87" w:rsidRDefault="00F30E87" w:rsidP="00F30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7">
              <w:rPr>
                <w:rFonts w:ascii="Times New Roman" w:hAnsi="Times New Roman" w:cs="Times New Roman"/>
                <w:sz w:val="24"/>
                <w:szCs w:val="24"/>
              </w:rPr>
              <w:t xml:space="preserve">в трехкратном размере неуплаченной суммы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товаров, 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6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6D45" w:rsidRPr="002F409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14:paraId="3D8B4414" w14:textId="77777777" w:rsidR="00266D45" w:rsidRDefault="00266D45" w:rsidP="00EE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9C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  <w:p w14:paraId="22BF9340" w14:textId="3D0168FC" w:rsidR="00266D45" w:rsidRPr="002F409C" w:rsidRDefault="00F30E87" w:rsidP="00F30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0E87">
              <w:rPr>
                <w:rFonts w:ascii="Times New Roman" w:hAnsi="Times New Roman" w:cs="Times New Roman"/>
              </w:rPr>
              <w:t>в трехкратном размере неуплаченной суммы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товаров, но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66D45" w:rsidRPr="002F409C">
              <w:rPr>
                <w:rFonts w:ascii="Times New Roman" w:hAnsi="Times New Roman" w:cs="Times New Roman"/>
                <w:sz w:val="24"/>
                <w:szCs w:val="24"/>
              </w:rPr>
              <w:t>0 тысяч рублей.</w:t>
            </w:r>
          </w:p>
        </w:tc>
        <w:tc>
          <w:tcPr>
            <w:tcW w:w="2167" w:type="dxa"/>
            <w:noWrap/>
          </w:tcPr>
          <w:p w14:paraId="2A80CBE1" w14:textId="00A2FFE2" w:rsidR="00266D45" w:rsidRPr="002F409C" w:rsidRDefault="00F30E87" w:rsidP="00EE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66D45" w:rsidRPr="002F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</w:t>
            </w:r>
          </w:p>
          <w:p w14:paraId="2A1A311C" w14:textId="4295BC5C" w:rsidR="00266D45" w:rsidRPr="002F409C" w:rsidRDefault="00266D45" w:rsidP="00EE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97FE7F" w14:textId="77777777" w:rsidR="001F4BF0" w:rsidRDefault="001F4BF0" w:rsidP="00E22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6C5725" w14:textId="012B98F7" w:rsidR="00FD7E9E" w:rsidRPr="00CC04E3" w:rsidRDefault="00EE3DA1" w:rsidP="00E22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4E3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о результатах административного и судебного оспаривания решений, действий (бездействия) органа государственного контроля (надзора) и его должностных лиц</w:t>
      </w:r>
    </w:p>
    <w:p w14:paraId="17A8A403" w14:textId="77777777" w:rsidR="00FD7E9E" w:rsidRDefault="00FD7E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504CEE06" w14:textId="77777777" w:rsidR="00FD7E9E" w:rsidRDefault="00FD7E9E" w:rsidP="00E22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FD7E9E" w:rsidSect="007F02E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48"/>
        <w:tblW w:w="14732" w:type="dxa"/>
        <w:tblLayout w:type="fixed"/>
        <w:tblLook w:val="04A0" w:firstRow="1" w:lastRow="0" w:firstColumn="1" w:lastColumn="0" w:noHBand="0" w:noVBand="1"/>
      </w:tblPr>
      <w:tblGrid>
        <w:gridCol w:w="1408"/>
        <w:gridCol w:w="1961"/>
        <w:gridCol w:w="1866"/>
        <w:gridCol w:w="1134"/>
        <w:gridCol w:w="1985"/>
        <w:gridCol w:w="2268"/>
        <w:gridCol w:w="1417"/>
        <w:gridCol w:w="1559"/>
        <w:gridCol w:w="1134"/>
      </w:tblGrid>
      <w:tr w:rsidR="00EE3DA1" w:rsidRPr="006024AE" w14:paraId="6B9869F2" w14:textId="77777777" w:rsidTr="00455AAE">
        <w:trPr>
          <w:trHeight w:val="1361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BEA6" w14:textId="77777777" w:rsidR="00EE3DA1" w:rsidRPr="006024AE" w:rsidRDefault="00EE3DA1" w:rsidP="00FF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Дата возбуждения/поступления дела (дата предъявления иска)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9D74" w14:textId="77777777" w:rsidR="00EE3DA1" w:rsidRPr="006024AE" w:rsidRDefault="00EE3DA1" w:rsidP="00FF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дела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38FE" w14:textId="77777777" w:rsidR="00EE3DA1" w:rsidRPr="006024AE" w:rsidRDefault="00EE3DA1" w:rsidP="00FF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Истец, заявитель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378D" w14:textId="77777777" w:rsidR="00EE3DA1" w:rsidRPr="006024AE" w:rsidRDefault="00EE3DA1" w:rsidP="00FF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Процессуальное положение органа РПН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D671" w14:textId="77777777" w:rsidR="00EE3DA1" w:rsidRPr="006024AE" w:rsidRDefault="00EE3DA1" w:rsidP="00FF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Подконтрольный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8C10" w14:textId="77777777" w:rsidR="00EE3DA1" w:rsidRPr="006024AE" w:rsidRDefault="00EE3DA1" w:rsidP="00FF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 контроля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0194" w14:textId="3EACA637" w:rsidR="00EE3DA1" w:rsidRPr="006024AE" w:rsidRDefault="00862DC1" w:rsidP="00FF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E3DA1"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удебные решения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B309" w14:textId="2C1C896F" w:rsidR="00EE3DA1" w:rsidRPr="006024AE" w:rsidRDefault="00862DC1" w:rsidP="00FF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Оспариваемая сумма</w:t>
            </w:r>
            <w:r w:rsidR="00EE3DA1"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5395" w14:textId="77777777" w:rsidR="00EE3DA1" w:rsidRPr="006024AE" w:rsidRDefault="00EE3DA1" w:rsidP="00FF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снижена судом</w:t>
            </w:r>
          </w:p>
        </w:tc>
      </w:tr>
      <w:tr w:rsidR="00EE3DA1" w:rsidRPr="006024AE" w14:paraId="3A8B5DEC" w14:textId="77777777" w:rsidTr="00455AA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5B8E" w14:textId="77777777" w:rsidR="00EE3DA1" w:rsidRPr="006024AE" w:rsidRDefault="00EE3DA1" w:rsidP="00FF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2CFB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Взыскание задолженности по плате за НВОС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5D38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Межрегиональное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47C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EC67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Вилисов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Николаевич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FB6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виды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CD037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пользу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2B6F5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1C626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3DA1" w:rsidRPr="006024AE" w14:paraId="0F8DBA37" w14:textId="77777777" w:rsidTr="00455AA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F078" w14:textId="77777777" w:rsidR="00EE3DA1" w:rsidRPr="006024AE" w:rsidRDefault="00EE3DA1" w:rsidP="00FF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4E1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дела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98CD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Межрегиональное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BAE0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B5F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"СПЕЦАВТО"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037" w14:textId="410139F3" w:rsidR="00EE3DA1" w:rsidRPr="006024AE" w:rsidRDefault="006024AE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Обращение с отходами</w:t>
            </w:r>
            <w:r w:rsidR="00EE3DA1"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ч. 4 ст. 8.2 КоАП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32577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пользу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29FC5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8269A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3DA1" w:rsidRPr="006024AE" w14:paraId="750BB6F0" w14:textId="77777777" w:rsidTr="00455AA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268" w14:textId="77777777" w:rsidR="00EE3DA1" w:rsidRPr="006024AE" w:rsidRDefault="00EE3DA1" w:rsidP="00FF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B2FD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дела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5A44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Межрегиональное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D20D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D0E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Килас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BA1" w14:textId="67190314" w:rsidR="00EE3DA1" w:rsidRPr="006024AE" w:rsidRDefault="006024AE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Обращение с отходами</w:t>
            </w: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3DA1"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ч.1 ст.19.5 КоАП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A6C82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пользу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077B6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380B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3DA1" w:rsidRPr="006024AE" w14:paraId="486C218D" w14:textId="77777777" w:rsidTr="00455AAE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730" w14:textId="77777777" w:rsidR="00EE3DA1" w:rsidRPr="006024AE" w:rsidRDefault="00EE3DA1" w:rsidP="00FF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6BF9" w14:textId="18488D66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Оспаривание постановлений по АД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9A3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Межрегиональное управление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54F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Ответчик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8265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ФКУ ИК-3 УФСИН России по </w:t>
            </w:r>
            <w:proofErr w:type="spellStart"/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Смол.обл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A9C" w14:textId="77777777" w:rsid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Водный надзор </w:t>
            </w:r>
          </w:p>
          <w:p w14:paraId="59924FB5" w14:textId="33F44035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ч.1 ст. 25 КоАП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8A5A0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пользу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3D062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E37B7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3DA1" w:rsidRPr="006024AE" w14:paraId="1C4C717B" w14:textId="77777777" w:rsidTr="00455AA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EF4B" w14:textId="77777777" w:rsidR="00EE3DA1" w:rsidRPr="006024AE" w:rsidRDefault="00EE3DA1" w:rsidP="00FF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E9D" w14:textId="6F95E79D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Оспаривание постановлений по 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BC4F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Межрегиональное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C0F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3F7B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ОГУП "Экология"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17F8" w14:textId="6A85653C" w:rsidR="00EE3DA1" w:rsidRPr="006024AE" w:rsidRDefault="006024AE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Обращение с отходами</w:t>
            </w: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3DA1"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4 ст. 8.2 КоАП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4471B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пользу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3004B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F2DCB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3DA1" w:rsidRPr="006024AE" w14:paraId="2A4E9F68" w14:textId="77777777" w:rsidTr="00455AA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005" w14:textId="77777777" w:rsidR="00EE3DA1" w:rsidRPr="006024AE" w:rsidRDefault="00EE3DA1" w:rsidP="00FF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CC79" w14:textId="2025445E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Оспаривание постановлений по 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EA77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Межрегиональное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AD06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9831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"ДОРОГОБУЖСКАЯ ТЭЦ"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7EA" w14:textId="3EE46BA6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виды надзора ст. 8.41 КоАП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CD614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пользу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A679D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5BADD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3DA1" w:rsidRPr="006024AE" w14:paraId="58806014" w14:textId="77777777" w:rsidTr="00455AAE">
        <w:trPr>
          <w:trHeight w:val="6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1A92" w14:textId="77777777" w:rsidR="00EE3DA1" w:rsidRPr="006024AE" w:rsidRDefault="00EE3DA1" w:rsidP="00FF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18F3" w14:textId="29E50CC2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Оспаривание постановлений по 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E7D1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Межрегиональное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DF9D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8E10" w14:textId="5624AEAC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ЖЭ(К)О №1 (</w:t>
            </w:r>
            <w:proofErr w:type="spellStart"/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г.Смоленск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01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Минобороны России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B13C" w14:textId="584DE203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виды надзора 27.02.2020 №05-36/004                                        ст. 8.41 КоАП РФ ПРЕДСТАВЛЕНИЕ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3832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пользу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9D51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D0FB5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3DA1" w:rsidRPr="006024AE" w14:paraId="48768156" w14:textId="77777777" w:rsidTr="00455AAE">
        <w:trPr>
          <w:trHeight w:val="5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CA7D" w14:textId="77777777" w:rsidR="00EE3DA1" w:rsidRPr="006024AE" w:rsidRDefault="00EE3DA1" w:rsidP="00FF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F47A" w14:textId="3044095D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Оспаривание постановлений по 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C8B5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Межрегиональное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A02B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7859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ЖЭ(К)О №1 (</w:t>
            </w:r>
            <w:proofErr w:type="spellStart"/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г.Смоленск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Минобороны России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C94B" w14:textId="1FDA61E4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Общие виды надзора 27.02.2020 №05-36/003           ст. 8.5 КоАП РФ ПРЕДСТАВЛЕНИЕ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22FB7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пользу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33781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50D28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3DA1" w:rsidRPr="006024AE" w14:paraId="3315A0C2" w14:textId="77777777" w:rsidTr="00455AA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C96DD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44EDC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вреда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23F10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Межрегиональное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A2D4B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Истец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85FF9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 xml:space="preserve">ФКУ ИК-3 УФСИН России по </w:t>
            </w:r>
            <w:proofErr w:type="spellStart"/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Смол.обл</w:t>
            </w:r>
            <w:proofErr w:type="spellEnd"/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6C977" w14:textId="450665A0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Водный надзор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BDDBC" w14:textId="6E99B0C6" w:rsidR="00EE3DA1" w:rsidRPr="006024AE" w:rsidRDefault="00862DC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r w:rsidR="00EE3DA1" w:rsidRPr="006024AE">
              <w:rPr>
                <w:rFonts w:ascii="Times New Roman" w:hAnsi="Times New Roman" w:cs="Times New Roman"/>
                <w:sz w:val="20"/>
                <w:szCs w:val="20"/>
              </w:rPr>
              <w:t xml:space="preserve"> в пользу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8351416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239777,76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0169A" w14:textId="49046156" w:rsidR="001F602D" w:rsidRDefault="001F602D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E3DA1" w:rsidRPr="006024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14:paraId="07506A96" w14:textId="0A7B8AFF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14777, 76</w:t>
            </w:r>
          </w:p>
        </w:tc>
      </w:tr>
      <w:tr w:rsidR="00EE3DA1" w:rsidRPr="006024AE" w14:paraId="296AEECA" w14:textId="77777777" w:rsidTr="00455AA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50904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7D6CA" w14:textId="47724AAB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 xml:space="preserve">Оспаривание постановлений по АД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7D248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Межрегиональное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AF844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2EF97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ФКУЗ "Санаторий "Борок" МВД России"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4EDA9" w14:textId="77777777" w:rsidR="0070152B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Водный надзор</w:t>
            </w:r>
          </w:p>
          <w:p w14:paraId="3A4E581C" w14:textId="560D13FE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ч.4 ст.8.13 КоАП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7055B" w14:textId="1322C69D" w:rsidR="00EE3DA1" w:rsidRPr="006024AE" w:rsidRDefault="00862DC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r w:rsidR="00EE3DA1" w:rsidRPr="006024AE">
              <w:rPr>
                <w:rFonts w:ascii="Times New Roman" w:hAnsi="Times New Roman" w:cs="Times New Roman"/>
                <w:sz w:val="20"/>
                <w:szCs w:val="20"/>
              </w:rPr>
              <w:t xml:space="preserve"> в пользу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28D5C43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94B50" w14:textId="77777777" w:rsidR="00EE3DA1" w:rsidRPr="006024AE" w:rsidRDefault="00EE3DA1" w:rsidP="0086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hAnsi="Times New Roman" w:cs="Times New Roman"/>
                <w:sz w:val="20"/>
                <w:szCs w:val="20"/>
              </w:rPr>
              <w:t>до 75000</w:t>
            </w:r>
          </w:p>
        </w:tc>
      </w:tr>
      <w:tr w:rsidR="00862DC1" w:rsidRPr="006024AE" w14:paraId="211F2348" w14:textId="77777777" w:rsidTr="00455AA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941A" w14:textId="77777777" w:rsidR="00EE3DA1" w:rsidRPr="006024AE" w:rsidRDefault="00EE3DA1" w:rsidP="00FF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F51" w14:textId="721870B2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Оспаривание постановлений по 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744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AAC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72C6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ОГУП "Экология"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EB0D" w14:textId="4B365799" w:rsidR="00EE3DA1" w:rsidRPr="006024AE" w:rsidRDefault="0070152B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Обращение с отходами</w:t>
            </w: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3DA1"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ч.4 ст.8.2 КоАП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B1263" w14:textId="6BB6EA5D" w:rsidR="00EE3DA1" w:rsidRPr="006024AE" w:rsidRDefault="00685037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на новое рассмотрение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0815AD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45148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5037" w:rsidRPr="006024AE" w14:paraId="3BDB1FA0" w14:textId="77777777" w:rsidTr="00455AA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8D4" w14:textId="77777777" w:rsidR="00685037" w:rsidRPr="006024AE" w:rsidRDefault="00685037" w:rsidP="00685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F549" w14:textId="6330F61D" w:rsidR="00685037" w:rsidRPr="006024AE" w:rsidRDefault="00685037" w:rsidP="0068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Оспаривание постановлений по 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3F2" w14:textId="77777777" w:rsidR="00685037" w:rsidRPr="006024AE" w:rsidRDefault="00685037" w:rsidP="0068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Межрегиональное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5E1F" w14:textId="77777777" w:rsidR="00685037" w:rsidRPr="006024AE" w:rsidRDefault="00685037" w:rsidP="0068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919F" w14:textId="77777777" w:rsidR="00685037" w:rsidRPr="006024AE" w:rsidRDefault="00685037" w:rsidP="0068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ОГУП "Экология"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49BE" w14:textId="2529F83B" w:rsidR="00685037" w:rsidRPr="006024AE" w:rsidRDefault="00685037" w:rsidP="0068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Обращение с отходами</w:t>
            </w:r>
            <w:r w:rsidRPr="00602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ст.8.5 КоАП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0D4B8" w14:textId="6E08ECD0" w:rsidR="00685037" w:rsidRPr="006024AE" w:rsidRDefault="00685037" w:rsidP="0068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на новое рассмотрение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71D2FC" w14:textId="77777777" w:rsidR="00685037" w:rsidRPr="006024AE" w:rsidRDefault="00685037" w:rsidP="0068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7F266" w14:textId="77777777" w:rsidR="00685037" w:rsidRPr="006024AE" w:rsidRDefault="00685037" w:rsidP="0068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2DC1" w:rsidRPr="006024AE" w14:paraId="1CE448C5" w14:textId="77777777" w:rsidTr="00455AA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E88" w14:textId="77777777" w:rsidR="00EE3DA1" w:rsidRPr="006024AE" w:rsidRDefault="00EE3DA1" w:rsidP="00FF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12.03.2021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2657" w14:textId="1D2365F8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Оспаривание постановлений по АД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B6C4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Межрегиональное управление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4AE8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Истец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679E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"Вязьма-Неруд"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139" w14:textId="17EA22E8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надзор ст.19.7 КоАП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1C5F7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Не в пользу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4759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5DF4B" w14:textId="77777777" w:rsidR="00EE3DA1" w:rsidRPr="006024AE" w:rsidRDefault="00EE3DA1" w:rsidP="00F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68BEE40" w14:textId="77777777" w:rsidR="00FD7E9E" w:rsidRDefault="00FD7E9E" w:rsidP="0086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FD7E9E" w:rsidSect="00FD7E9E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6E1B6E75" w14:textId="77777777" w:rsidR="00862DC1" w:rsidRPr="004F2288" w:rsidRDefault="00862DC1" w:rsidP="0086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862DC1" w:rsidRPr="004F2288" w:rsidSect="007F02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9E96" w14:textId="77777777" w:rsidR="00B62A92" w:rsidRDefault="00B62A92" w:rsidP="00027D32">
      <w:pPr>
        <w:spacing w:after="0" w:line="240" w:lineRule="auto"/>
      </w:pPr>
      <w:r>
        <w:separator/>
      </w:r>
    </w:p>
  </w:endnote>
  <w:endnote w:type="continuationSeparator" w:id="0">
    <w:p w14:paraId="43F36C31" w14:textId="77777777" w:rsidR="00B62A92" w:rsidRDefault="00B62A92" w:rsidP="0002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2016" w14:textId="77777777" w:rsidR="00B62A92" w:rsidRDefault="00B62A92" w:rsidP="00027D32">
      <w:pPr>
        <w:spacing w:after="0" w:line="240" w:lineRule="auto"/>
      </w:pPr>
      <w:r>
        <w:separator/>
      </w:r>
    </w:p>
  </w:footnote>
  <w:footnote w:type="continuationSeparator" w:id="0">
    <w:p w14:paraId="50C8120B" w14:textId="77777777" w:rsidR="00B62A92" w:rsidRDefault="00B62A92" w:rsidP="0002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599E"/>
    <w:multiLevelType w:val="hybridMultilevel"/>
    <w:tmpl w:val="86C81A1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B47BE4"/>
    <w:multiLevelType w:val="hybridMultilevel"/>
    <w:tmpl w:val="3842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E258F"/>
    <w:multiLevelType w:val="multilevel"/>
    <w:tmpl w:val="3222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76585"/>
    <w:multiLevelType w:val="multilevel"/>
    <w:tmpl w:val="E748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788B"/>
    <w:multiLevelType w:val="multilevel"/>
    <w:tmpl w:val="6D78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F3086"/>
    <w:multiLevelType w:val="hybridMultilevel"/>
    <w:tmpl w:val="A12491E0"/>
    <w:lvl w:ilvl="0" w:tplc="E49CC2DA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70B53E3"/>
    <w:multiLevelType w:val="hybridMultilevel"/>
    <w:tmpl w:val="CA6A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50BAD"/>
    <w:multiLevelType w:val="multilevel"/>
    <w:tmpl w:val="2B2E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67C94"/>
    <w:multiLevelType w:val="multilevel"/>
    <w:tmpl w:val="36A8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A3"/>
    <w:rsid w:val="0002794B"/>
    <w:rsid w:val="0002794E"/>
    <w:rsid w:val="00027D32"/>
    <w:rsid w:val="00041ABE"/>
    <w:rsid w:val="000511ED"/>
    <w:rsid w:val="00052D31"/>
    <w:rsid w:val="00062BE5"/>
    <w:rsid w:val="0006339B"/>
    <w:rsid w:val="0007343E"/>
    <w:rsid w:val="000E10CA"/>
    <w:rsid w:val="00103E89"/>
    <w:rsid w:val="00107737"/>
    <w:rsid w:val="001339D7"/>
    <w:rsid w:val="00144DD2"/>
    <w:rsid w:val="00146576"/>
    <w:rsid w:val="001662A3"/>
    <w:rsid w:val="00173F6C"/>
    <w:rsid w:val="00175EF2"/>
    <w:rsid w:val="001843E7"/>
    <w:rsid w:val="001B13E6"/>
    <w:rsid w:val="001C6D17"/>
    <w:rsid w:val="001E1733"/>
    <w:rsid w:val="001E2162"/>
    <w:rsid w:val="001F00AE"/>
    <w:rsid w:val="001F4BF0"/>
    <w:rsid w:val="001F602D"/>
    <w:rsid w:val="0020734A"/>
    <w:rsid w:val="002123A6"/>
    <w:rsid w:val="002204FE"/>
    <w:rsid w:val="00252371"/>
    <w:rsid w:val="00266D45"/>
    <w:rsid w:val="002775DD"/>
    <w:rsid w:val="00296A15"/>
    <w:rsid w:val="002B1E5A"/>
    <w:rsid w:val="002C6003"/>
    <w:rsid w:val="002E2F7E"/>
    <w:rsid w:val="002F29A3"/>
    <w:rsid w:val="002F34B0"/>
    <w:rsid w:val="002F409C"/>
    <w:rsid w:val="00306722"/>
    <w:rsid w:val="00320C09"/>
    <w:rsid w:val="00322E2C"/>
    <w:rsid w:val="003300F2"/>
    <w:rsid w:val="0034016E"/>
    <w:rsid w:val="003403D8"/>
    <w:rsid w:val="00360E0F"/>
    <w:rsid w:val="00372DDD"/>
    <w:rsid w:val="003815B1"/>
    <w:rsid w:val="0039118F"/>
    <w:rsid w:val="003B5B83"/>
    <w:rsid w:val="003C3803"/>
    <w:rsid w:val="003D3B4A"/>
    <w:rsid w:val="003E671A"/>
    <w:rsid w:val="0041379F"/>
    <w:rsid w:val="00426743"/>
    <w:rsid w:val="00426EC6"/>
    <w:rsid w:val="00436AA0"/>
    <w:rsid w:val="00437672"/>
    <w:rsid w:val="00445A0A"/>
    <w:rsid w:val="00446E7D"/>
    <w:rsid w:val="00452676"/>
    <w:rsid w:val="00455AAE"/>
    <w:rsid w:val="004623F8"/>
    <w:rsid w:val="00476F03"/>
    <w:rsid w:val="00492A38"/>
    <w:rsid w:val="00497EC3"/>
    <w:rsid w:val="004B6693"/>
    <w:rsid w:val="004D3357"/>
    <w:rsid w:val="004D6235"/>
    <w:rsid w:val="004E3780"/>
    <w:rsid w:val="004F1C55"/>
    <w:rsid w:val="004F2288"/>
    <w:rsid w:val="00510714"/>
    <w:rsid w:val="00511828"/>
    <w:rsid w:val="0051457C"/>
    <w:rsid w:val="00534424"/>
    <w:rsid w:val="00545AF8"/>
    <w:rsid w:val="005562DF"/>
    <w:rsid w:val="00577C1D"/>
    <w:rsid w:val="005977D3"/>
    <w:rsid w:val="005A24B3"/>
    <w:rsid w:val="005A2A3E"/>
    <w:rsid w:val="005D0E45"/>
    <w:rsid w:val="005D2567"/>
    <w:rsid w:val="006024AE"/>
    <w:rsid w:val="00615404"/>
    <w:rsid w:val="006218FD"/>
    <w:rsid w:val="0062418C"/>
    <w:rsid w:val="00630210"/>
    <w:rsid w:val="00631B9B"/>
    <w:rsid w:val="00645F8B"/>
    <w:rsid w:val="006566B3"/>
    <w:rsid w:val="0065766E"/>
    <w:rsid w:val="00667216"/>
    <w:rsid w:val="00685037"/>
    <w:rsid w:val="006B636C"/>
    <w:rsid w:val="006B6EE3"/>
    <w:rsid w:val="006E018B"/>
    <w:rsid w:val="006E3A00"/>
    <w:rsid w:val="0070152B"/>
    <w:rsid w:val="007139CC"/>
    <w:rsid w:val="0073416B"/>
    <w:rsid w:val="0075557B"/>
    <w:rsid w:val="007624AB"/>
    <w:rsid w:val="007A2550"/>
    <w:rsid w:val="007C2B38"/>
    <w:rsid w:val="007C39BF"/>
    <w:rsid w:val="007D13DB"/>
    <w:rsid w:val="007D5294"/>
    <w:rsid w:val="007D6EF2"/>
    <w:rsid w:val="007F02E2"/>
    <w:rsid w:val="007F3490"/>
    <w:rsid w:val="00847EA1"/>
    <w:rsid w:val="00851200"/>
    <w:rsid w:val="008570F8"/>
    <w:rsid w:val="00857FC0"/>
    <w:rsid w:val="00862DC1"/>
    <w:rsid w:val="008709C8"/>
    <w:rsid w:val="00874AD9"/>
    <w:rsid w:val="0088499B"/>
    <w:rsid w:val="008920AA"/>
    <w:rsid w:val="008A02D7"/>
    <w:rsid w:val="008A4FAB"/>
    <w:rsid w:val="008A72FE"/>
    <w:rsid w:val="008B757B"/>
    <w:rsid w:val="008D06C8"/>
    <w:rsid w:val="008E2A4C"/>
    <w:rsid w:val="008E3478"/>
    <w:rsid w:val="008F4D52"/>
    <w:rsid w:val="00904196"/>
    <w:rsid w:val="00916613"/>
    <w:rsid w:val="009256A7"/>
    <w:rsid w:val="00934707"/>
    <w:rsid w:val="009350E4"/>
    <w:rsid w:val="009363C5"/>
    <w:rsid w:val="009459A7"/>
    <w:rsid w:val="009554D6"/>
    <w:rsid w:val="0095631C"/>
    <w:rsid w:val="0096488D"/>
    <w:rsid w:val="00971A68"/>
    <w:rsid w:val="00972C9E"/>
    <w:rsid w:val="00984557"/>
    <w:rsid w:val="00995F00"/>
    <w:rsid w:val="009A7A82"/>
    <w:rsid w:val="009B25AB"/>
    <w:rsid w:val="009C68BC"/>
    <w:rsid w:val="009D1322"/>
    <w:rsid w:val="009D69BC"/>
    <w:rsid w:val="009F61BA"/>
    <w:rsid w:val="009F7E55"/>
    <w:rsid w:val="00A00C9B"/>
    <w:rsid w:val="00A05397"/>
    <w:rsid w:val="00A11791"/>
    <w:rsid w:val="00A2124C"/>
    <w:rsid w:val="00A24828"/>
    <w:rsid w:val="00A54518"/>
    <w:rsid w:val="00A57EFB"/>
    <w:rsid w:val="00A60C4C"/>
    <w:rsid w:val="00A63AD6"/>
    <w:rsid w:val="00A710E9"/>
    <w:rsid w:val="00AC28D9"/>
    <w:rsid w:val="00AC69A1"/>
    <w:rsid w:val="00AD64A6"/>
    <w:rsid w:val="00AE14AF"/>
    <w:rsid w:val="00AE20B9"/>
    <w:rsid w:val="00AF5749"/>
    <w:rsid w:val="00B11B5D"/>
    <w:rsid w:val="00B14565"/>
    <w:rsid w:val="00B20C90"/>
    <w:rsid w:val="00B41FE9"/>
    <w:rsid w:val="00B4428A"/>
    <w:rsid w:val="00B50B0B"/>
    <w:rsid w:val="00B55714"/>
    <w:rsid w:val="00B6098B"/>
    <w:rsid w:val="00B62A92"/>
    <w:rsid w:val="00B73E83"/>
    <w:rsid w:val="00B94B59"/>
    <w:rsid w:val="00B97015"/>
    <w:rsid w:val="00BB5CCD"/>
    <w:rsid w:val="00BD57BB"/>
    <w:rsid w:val="00BE45A3"/>
    <w:rsid w:val="00BF15D0"/>
    <w:rsid w:val="00BF2721"/>
    <w:rsid w:val="00C03516"/>
    <w:rsid w:val="00C103E7"/>
    <w:rsid w:val="00C321E9"/>
    <w:rsid w:val="00C34651"/>
    <w:rsid w:val="00C37819"/>
    <w:rsid w:val="00C76BEF"/>
    <w:rsid w:val="00C863A3"/>
    <w:rsid w:val="00C91EB3"/>
    <w:rsid w:val="00C91FA4"/>
    <w:rsid w:val="00CC04E3"/>
    <w:rsid w:val="00CE0199"/>
    <w:rsid w:val="00CE2631"/>
    <w:rsid w:val="00CE5136"/>
    <w:rsid w:val="00CF5BF1"/>
    <w:rsid w:val="00CF5DFE"/>
    <w:rsid w:val="00D04A43"/>
    <w:rsid w:val="00D11A66"/>
    <w:rsid w:val="00D31191"/>
    <w:rsid w:val="00D33FFA"/>
    <w:rsid w:val="00D43453"/>
    <w:rsid w:val="00D63AA6"/>
    <w:rsid w:val="00D7159A"/>
    <w:rsid w:val="00D71F93"/>
    <w:rsid w:val="00DA2B27"/>
    <w:rsid w:val="00DA4B23"/>
    <w:rsid w:val="00DA7AB1"/>
    <w:rsid w:val="00DD1E51"/>
    <w:rsid w:val="00DD4726"/>
    <w:rsid w:val="00E00BA0"/>
    <w:rsid w:val="00E17F07"/>
    <w:rsid w:val="00E222A6"/>
    <w:rsid w:val="00E22F8D"/>
    <w:rsid w:val="00E2476D"/>
    <w:rsid w:val="00E252DB"/>
    <w:rsid w:val="00E533B5"/>
    <w:rsid w:val="00E61E55"/>
    <w:rsid w:val="00E62C83"/>
    <w:rsid w:val="00E914F8"/>
    <w:rsid w:val="00E946B7"/>
    <w:rsid w:val="00E96730"/>
    <w:rsid w:val="00EC1C9A"/>
    <w:rsid w:val="00EC2650"/>
    <w:rsid w:val="00EE3DA1"/>
    <w:rsid w:val="00EF5903"/>
    <w:rsid w:val="00F032C7"/>
    <w:rsid w:val="00F04864"/>
    <w:rsid w:val="00F0530C"/>
    <w:rsid w:val="00F14BFE"/>
    <w:rsid w:val="00F224E8"/>
    <w:rsid w:val="00F30E87"/>
    <w:rsid w:val="00F442CA"/>
    <w:rsid w:val="00F53671"/>
    <w:rsid w:val="00F5452E"/>
    <w:rsid w:val="00F60563"/>
    <w:rsid w:val="00F66F9F"/>
    <w:rsid w:val="00F7343C"/>
    <w:rsid w:val="00F97B71"/>
    <w:rsid w:val="00FC2AC1"/>
    <w:rsid w:val="00FD238C"/>
    <w:rsid w:val="00FD3C36"/>
    <w:rsid w:val="00FD7E9E"/>
    <w:rsid w:val="00FF0AC5"/>
    <w:rsid w:val="00FF2F7C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B38A"/>
  <w15:docId w15:val="{D8AFD3E1-F501-47D2-8959-1C9F7D90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D32"/>
  </w:style>
  <w:style w:type="paragraph" w:styleId="a6">
    <w:name w:val="footer"/>
    <w:basedOn w:val="a"/>
    <w:link w:val="a7"/>
    <w:uiPriority w:val="99"/>
    <w:unhideWhenUsed/>
    <w:rsid w:val="0002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D32"/>
  </w:style>
  <w:style w:type="character" w:customStyle="1" w:styleId="10">
    <w:name w:val="Заголовок 1 Знак"/>
    <w:basedOn w:val="a0"/>
    <w:link w:val="1"/>
    <w:uiPriority w:val="9"/>
    <w:rsid w:val="00446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99"/>
    <w:rsid w:val="00C346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3465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F7E55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3C3803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7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09C8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497EC3"/>
    <w:rPr>
      <w:color w:val="106BBE"/>
    </w:rPr>
  </w:style>
  <w:style w:type="character" w:customStyle="1" w:styleId="af">
    <w:name w:val="Цветовое выделение"/>
    <w:uiPriority w:val="99"/>
    <w:rsid w:val="008A4FAB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A4FA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hl">
    <w:name w:val="hl"/>
    <w:rsid w:val="00445A0A"/>
  </w:style>
  <w:style w:type="character" w:styleId="af1">
    <w:name w:val="Hyperlink"/>
    <w:rsid w:val="00445A0A"/>
    <w:rPr>
      <w:color w:val="0000FF"/>
      <w:u w:val="single"/>
    </w:rPr>
  </w:style>
  <w:style w:type="paragraph" w:customStyle="1" w:styleId="ConsPlusNonformat">
    <w:name w:val="ConsPlusNonformat"/>
    <w:rsid w:val="00C321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30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630210"/>
  </w:style>
  <w:style w:type="character" w:styleId="af2">
    <w:name w:val="Emphasis"/>
    <w:basedOn w:val="a0"/>
    <w:uiPriority w:val="20"/>
    <w:qFormat/>
    <w:rsid w:val="008A02D7"/>
    <w:rPr>
      <w:i/>
      <w:iCs/>
    </w:rPr>
  </w:style>
  <w:style w:type="paragraph" w:customStyle="1" w:styleId="formattext">
    <w:name w:val="formattext"/>
    <w:basedOn w:val="a"/>
    <w:rsid w:val="0051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137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1379F"/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A7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rsid w:val="00A710E9"/>
  </w:style>
  <w:style w:type="paragraph" w:styleId="af5">
    <w:name w:val="Normal (Web)"/>
    <w:basedOn w:val="a"/>
    <w:uiPriority w:val="99"/>
    <w:semiHidden/>
    <w:unhideWhenUsed/>
    <w:rsid w:val="004F2288"/>
    <w:pPr>
      <w:spacing w:before="100" w:beforeAutospacing="1" w:after="100" w:afterAutospacing="1" w:line="240" w:lineRule="auto"/>
    </w:pPr>
    <w:rPr>
      <w:rFonts w:ascii="OpenSans" w:eastAsia="Times New Roman" w:hAnsi="OpenSans" w:cs="Times New Roman"/>
      <w:sz w:val="24"/>
      <w:szCs w:val="24"/>
    </w:rPr>
  </w:style>
  <w:style w:type="character" w:styleId="af6">
    <w:name w:val="Strong"/>
    <w:basedOn w:val="a0"/>
    <w:uiPriority w:val="22"/>
    <w:qFormat/>
    <w:rsid w:val="004F2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6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084.2421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7594.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76070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9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Росприроднадзор</cp:lastModifiedBy>
  <cp:revision>12</cp:revision>
  <cp:lastPrinted>2021-03-30T06:12:00Z</cp:lastPrinted>
  <dcterms:created xsi:type="dcterms:W3CDTF">2020-06-15T05:43:00Z</dcterms:created>
  <dcterms:modified xsi:type="dcterms:W3CDTF">2021-04-01T08:15:00Z</dcterms:modified>
</cp:coreProperties>
</file>