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проверки: </w:t>
      </w:r>
      <w:r>
        <w:rPr>
          <w:sz w:val="26"/>
        </w:rPr>
        <w:t>АО «С</w:t>
      </w:r>
      <w:r>
        <w:rPr>
          <w:sz w:val="26"/>
        </w:rPr>
        <w:t>евуралбокситруда</w:t>
      </w:r>
      <w:r>
        <w:rPr>
          <w:sz w:val="26"/>
        </w:rPr>
        <w:t>» (в рамках федерального государственного экологического контроля</w:t>
      </w:r>
      <w:r>
        <w:rPr>
          <w:sz w:val="26"/>
        </w:rPr>
        <w:t>(надзора):</w:t>
      </w:r>
      <w:r>
        <w:rPr>
          <w:sz w:val="26"/>
        </w:rPr>
        <w:t xml:space="preserve"> выявлено 10 нарушений, в том числе 5 в области охраны атмосферного воздуха, 3 </w:t>
      </w:r>
      <w:r>
        <w:rPr>
          <w:sz w:val="26"/>
        </w:rPr>
        <w:t xml:space="preserve">в области обращения с отходами, </w:t>
      </w:r>
      <w:r>
        <w:rPr>
          <w:sz w:val="26"/>
        </w:rPr>
        <w:br/>
      </w:r>
      <w:r>
        <w:rPr>
          <w:sz w:val="26"/>
        </w:rPr>
        <w:t>2 в области использования и охраны водных объектов, выдано предписание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об устранении выявленных нарушений</w:t>
      </w:r>
      <w:r>
        <w:rPr>
          <w:sz w:val="26"/>
        </w:rPr>
        <w:t>, административные дела в стад</w:t>
      </w:r>
      <w:r>
        <w:rPr>
          <w:sz w:val="26"/>
        </w:rPr>
        <w:t>ии оформления</w:t>
      </w:r>
      <w:r>
        <w:rPr>
          <w:sz w:val="26"/>
        </w:rPr>
        <w:t xml:space="preserve">); </w:t>
      </w:r>
      <w:r>
        <w:rPr>
          <w:sz w:val="26"/>
        </w:rPr>
        <w:t>АО «Севуралбокситруда» (</w:t>
      </w:r>
      <w:r>
        <w:rPr>
          <w:sz w:val="26"/>
        </w:rPr>
        <w:t>в рамках федерального государственного земельного контроля</w:t>
      </w:r>
      <w:r>
        <w:rPr>
          <w:sz w:val="26"/>
        </w:rPr>
        <w:t xml:space="preserve"> (надзора): </w:t>
      </w:r>
      <w:r>
        <w:rPr>
          <w:sz w:val="26"/>
        </w:rPr>
        <w:t>выявлено 3 нарушения в области земельного контроля, выдано предписание</w:t>
      </w:r>
      <w:r>
        <w:rPr>
          <w:sz w:val="26"/>
        </w:rPr>
        <w:t xml:space="preserve"> </w:t>
      </w:r>
      <w:r>
        <w:rPr>
          <w:sz w:val="26"/>
        </w:rPr>
        <w:t>об устранении выявленных нарушений</w:t>
      </w:r>
      <w:r>
        <w:rPr>
          <w:sz w:val="26"/>
        </w:rPr>
        <w:t>, административные дела в стадии оформления)</w:t>
      </w:r>
      <w:r>
        <w:rPr>
          <w:sz w:val="26"/>
        </w:rPr>
        <w:t>;</w:t>
      </w:r>
      <w:r>
        <w:rPr>
          <w:sz w:val="26"/>
        </w:rPr>
        <w:t xml:space="preserve"> 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внеплановые проверки: по капитальному строительству АО «ЕВРАЗ КГОК», ООО «Алькор-строй», ООО «</w:t>
      </w:r>
      <w:r>
        <w:rPr>
          <w:sz w:val="26"/>
        </w:rPr>
        <w:t>ИСО»,</w:t>
      </w:r>
      <w:r>
        <w:rPr>
          <w:sz w:val="26"/>
        </w:rPr>
        <w:t xml:space="preserve"> АО «Челябинский цинковый завод» (5 проверок), ПАО «ММК», ООО «Краснотурьинск</w:t>
      </w:r>
      <w:r>
        <w:rPr>
          <w:sz w:val="26"/>
        </w:rPr>
        <w:t>ие энергоремонтные мастерские»</w:t>
      </w:r>
      <w:r>
        <w:rPr>
          <w:sz w:val="26"/>
        </w:rPr>
        <w:t>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АО «Евраз НТМК», </w:t>
      </w:r>
      <w:r>
        <w:rPr>
          <w:sz w:val="26"/>
        </w:rPr>
        <w:t xml:space="preserve">ОАО «ВГОК», </w:t>
      </w:r>
      <w:r>
        <w:rPr>
          <w:sz w:val="26"/>
        </w:rPr>
        <w:br/>
      </w:r>
      <w:bookmarkStart w:id="1" w:name="_GoBack"/>
      <w:bookmarkEnd w:id="1"/>
      <w:r>
        <w:rPr>
          <w:sz w:val="26"/>
        </w:rPr>
        <w:t>ПАО «Уральская кузница», ПАО «ММК»</w:t>
      </w:r>
      <w:r>
        <w:rPr>
          <w:sz w:val="26"/>
        </w:rPr>
        <w:t>, АО «ЧЭМК»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 проекта «Чистый воздух» национального проекта «Экология» АО «НПК «Уралвагонзавод»</w:t>
      </w:r>
      <w:r>
        <w:rPr>
          <w:sz w:val="26"/>
        </w:rPr>
        <w:t>;</w:t>
      </w:r>
      <w:r>
        <w:rPr>
          <w:sz w:val="26"/>
        </w:rPr>
        <w:t xml:space="preserve"> в связи с истечением срока </w:t>
      </w:r>
      <w:r>
        <w:rPr>
          <w:sz w:val="26"/>
        </w:rPr>
        <w:t>исполнения</w:t>
      </w:r>
      <w:r>
        <w:rPr>
          <w:sz w:val="26"/>
        </w:rPr>
        <w:t xml:space="preserve"> предписания ООО «Мечел-Кокс»</w:t>
      </w:r>
      <w:r>
        <w:rPr>
          <w:sz w:val="26"/>
        </w:rPr>
        <w:t>.</w:t>
      </w:r>
    </w:p>
    <w:p w14:paraId="06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Standard"/>
    <w:link w:val="Style_2_ch"/>
    <w:rPr>
      <w:sz w:val="24"/>
    </w:rPr>
  </w:style>
  <w:style w:styleId="Style_2_ch" w:type="character">
    <w:name w:val="Standard"/>
    <w:link w:val="Style_2"/>
    <w:rPr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Основной текст (11)"/>
    <w:basedOn w:val="Style_5"/>
    <w:link w:val="Style_4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4_ch" w:type="character">
    <w:name w:val="Основной текст (11)"/>
    <w:basedOn w:val="Style_5_ch"/>
    <w:link w:val="Style_4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Основной текст (11) + Не полужирный"/>
    <w:basedOn w:val="Style_5"/>
    <w:link w:val="Style_12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2_ch" w:type="character">
    <w:name w:val="Основной текст (11) + Не полужирный"/>
    <w:basedOn w:val="Style_5_ch"/>
    <w:link w:val="Style_12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footer"/>
    <w:basedOn w:val="Style_1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1_ch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1"/>
    <w:next w:val="Style_1"/>
    <w:link w:val="Style_1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6_ch" w:type="character">
    <w:name w:val="heading 1"/>
    <w:basedOn w:val="Style_1_ch"/>
    <w:link w:val="Style_16"/>
    <w:rPr>
      <w:rFonts w:asciiTheme="majorAscii" w:hAnsiTheme="majorHAnsi"/>
      <w:b w:val="1"/>
      <w:color w:themeColor="accent1" w:themeShade="BF" w:val="2E75B5"/>
      <w:sz w:val="28"/>
    </w:rPr>
  </w:style>
  <w:style w:styleId="Style_17" w:type="paragraph">
    <w:name w:val="Основной текст_"/>
    <w:basedOn w:val="Style_5"/>
    <w:link w:val="Style_17_ch"/>
    <w:rPr>
      <w:rFonts w:ascii="Times New Roman" w:hAnsi="Times New Roman"/>
      <w:spacing w:val="6"/>
      <w:highlight w:val="white"/>
    </w:rPr>
  </w:style>
  <w:style w:styleId="Style_17_ch" w:type="character">
    <w:name w:val="Основной текст_"/>
    <w:basedOn w:val="Style_5_ch"/>
    <w:link w:val="Style_17"/>
    <w:rPr>
      <w:rFonts w:ascii="Times New Roman" w:hAnsi="Times New Roman"/>
      <w:spacing w:val="6"/>
      <w:highlight w:val="white"/>
    </w:rPr>
  </w:style>
  <w:style w:styleId="Style_18" w:type="paragraph">
    <w:name w:val="Основной текст2"/>
    <w:basedOn w:val="Style_5"/>
    <w:link w:val="Style_18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8_ch" w:type="character">
    <w:name w:val="Основной текст2"/>
    <w:basedOn w:val="Style_5_ch"/>
    <w:link w:val="Style_18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9" w:type="paragraph">
    <w:name w:val="Hyperlink"/>
    <w:basedOn w:val="Style_5"/>
    <w:link w:val="Style_19_ch"/>
    <w:rPr>
      <w:color w:themeColor="hyperlink" w:val="0563C1"/>
      <w:u w:val="single"/>
    </w:rPr>
  </w:style>
  <w:style w:styleId="Style_19_ch" w:type="character">
    <w:name w:val="Hyperlink"/>
    <w:basedOn w:val="Style_5_ch"/>
    <w:link w:val="Style_19"/>
    <w:rPr>
      <w:color w:themeColor="hyperlink" w:val="0563C1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link s_8"/>
    <w:link w:val="Style_21_ch"/>
    <w:rPr>
      <w:strike w:val="0"/>
      <w:u w:val="none"/>
    </w:rPr>
  </w:style>
  <w:style w:styleId="Style_21_ch" w:type="character">
    <w:name w:val="link s_8"/>
    <w:link w:val="Style_21"/>
    <w:rPr>
      <w:strike w:val="0"/>
      <w:u w:val="none"/>
    </w:rPr>
  </w:style>
  <w:style w:styleId="Style_22" w:type="paragraph">
    <w:name w:val="toc 1"/>
    <w:next w:val="Style_1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header"/>
    <w:basedOn w:val="Style_1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1_ch"/>
    <w:link w:val="Style_25"/>
  </w:style>
  <w:style w:styleId="Style_26" w:type="paragraph">
    <w:name w:val="Знак"/>
    <w:link w:val="Style_26_ch"/>
    <w:rPr>
      <w:rFonts w:ascii="Times New Roman" w:hAnsi="Times New Roman"/>
    </w:rPr>
  </w:style>
  <w:style w:styleId="Style_26_ch" w:type="character">
    <w:name w:val="Знак"/>
    <w:link w:val="Style_26"/>
    <w:rPr>
      <w:rFonts w:ascii="Times New Roman" w:hAnsi="Times New Roman"/>
    </w:rPr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Font Style16"/>
    <w:link w:val="Style_28_ch"/>
    <w:rPr>
      <w:rFonts w:ascii="Times New Roman" w:hAnsi="Times New Roman"/>
      <w:sz w:val="24"/>
    </w:rPr>
  </w:style>
  <w:style w:styleId="Style_28_ch" w:type="character">
    <w:name w:val="Font Style16"/>
    <w:link w:val="Style_28"/>
    <w:rPr>
      <w:rFonts w:ascii="Times New Roman" w:hAnsi="Times New Roman"/>
      <w:sz w:val="24"/>
    </w:rPr>
  </w:style>
  <w:style w:styleId="Style_29" w:type="paragraph">
    <w:name w:val="Body Text Indent 2"/>
    <w:basedOn w:val="Style_1"/>
    <w:link w:val="Style_29_ch"/>
    <w:pPr>
      <w:spacing w:after="120" w:line="480" w:lineRule="auto"/>
      <w:ind w:firstLine="0" w:left="283"/>
    </w:pPr>
  </w:style>
  <w:style w:styleId="Style_29_ch" w:type="character">
    <w:name w:val="Body Text Indent 2"/>
    <w:basedOn w:val="Style_1_ch"/>
    <w:link w:val="Style_29"/>
  </w:style>
  <w:style w:styleId="Style_30" w:type="paragraph">
    <w:name w:val="Balloon Text"/>
    <w:basedOn w:val="Style_1"/>
    <w:link w:val="Style_30_ch"/>
    <w:rPr>
      <w:rFonts w:ascii="Segoe UI" w:hAnsi="Segoe UI"/>
      <w:sz w:val="18"/>
    </w:rPr>
  </w:style>
  <w:style w:styleId="Style_30_ch" w:type="character">
    <w:name w:val="Balloon Text"/>
    <w:basedOn w:val="Style_1_ch"/>
    <w:link w:val="Style_30"/>
    <w:rPr>
      <w:rFonts w:ascii="Segoe UI" w:hAnsi="Segoe UI"/>
      <w:sz w:val="18"/>
    </w:rPr>
  </w:style>
  <w:style w:styleId="Style_31" w:type="paragraph">
    <w:name w:val="toc 5"/>
    <w:next w:val="Style_1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Основной текст1"/>
    <w:basedOn w:val="Style_5"/>
    <w:link w:val="Style_32_ch"/>
    <w:rPr>
      <w:rFonts w:ascii="Times New Roman" w:hAnsi="Times New Roman"/>
      <w:color w:val="000000"/>
      <w:spacing w:val="6"/>
      <w:sz w:val="24"/>
      <w:highlight w:val="white"/>
    </w:rPr>
  </w:style>
  <w:style w:styleId="Style_32_ch" w:type="character">
    <w:name w:val="Основной текст1"/>
    <w:basedOn w:val="Style_5_ch"/>
    <w:link w:val="Style_32"/>
    <w:rPr>
      <w:rFonts w:ascii="Times New Roman" w:hAnsi="Times New Roman"/>
      <w:color w:val="000000"/>
      <w:spacing w:val="6"/>
      <w:sz w:val="24"/>
      <w:highlight w:val="white"/>
    </w:rPr>
  </w:style>
  <w:style w:styleId="Style_33" w:type="paragraph">
    <w:name w:val="Базовый"/>
    <w:link w:val="Style_33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3_ch" w:type="character">
    <w:name w:val="Базовый"/>
    <w:link w:val="Style_33"/>
    <w:rPr>
      <w:color w:val="00000A"/>
      <w:sz w:val="24"/>
    </w:rPr>
  </w:style>
  <w:style w:styleId="Style_34" w:type="paragraph">
    <w:name w:val="Subtitle"/>
    <w:basedOn w:val="Style_1"/>
    <w:next w:val="Style_1"/>
    <w:link w:val="Style_34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4_ch" w:type="character">
    <w:name w:val="Subtitle"/>
    <w:basedOn w:val="Style_1_ch"/>
    <w:link w:val="Style_34"/>
    <w:rPr>
      <w:rFonts w:asciiTheme="majorAscii" w:hAnsiTheme="majorHAnsi"/>
      <w:i w:val="1"/>
      <w:color w:themeColor="accent1" w:val="5B9BD5"/>
      <w:spacing w:val="15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_ch"/>
    <w:link w:val="Style_36"/>
    <w:rPr>
      <w:b w:val="1"/>
      <w:sz w:val="28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2023-10-20T07:48:50Z</dcterms:modified>
</cp:coreProperties>
</file>