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758" w:rsidRDefault="003D4758">
      <w:pPr>
        <w:jc w:val="center"/>
        <w:rPr>
          <w:b/>
          <w:sz w:val="28"/>
        </w:rPr>
      </w:pPr>
    </w:p>
    <w:p w:rsidR="003D4758" w:rsidRDefault="007C6E56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Уральское межрегиональное управление Росприроднадзора объявляет о проведении второго этапа конкурса на замещение вакантных должностей федеральной государственной гражданской службы</w:t>
      </w:r>
    </w:p>
    <w:p w:rsidR="003D4758" w:rsidRDefault="003D4758">
      <w:pPr>
        <w:spacing w:line="240" w:lineRule="exact"/>
        <w:jc w:val="center"/>
        <w:rPr>
          <w:b/>
          <w:sz w:val="28"/>
        </w:rPr>
      </w:pPr>
    </w:p>
    <w:p w:rsidR="003D4758" w:rsidRDefault="003D4758">
      <w:pPr>
        <w:spacing w:line="240" w:lineRule="exact"/>
        <w:rPr>
          <w:b/>
          <w:sz w:val="28"/>
        </w:rPr>
      </w:pPr>
    </w:p>
    <w:p w:rsidR="003D4758" w:rsidRDefault="007C6E56">
      <w:pPr>
        <w:tabs>
          <w:tab w:val="left" w:pos="6240"/>
        </w:tabs>
        <w:ind w:firstLine="709"/>
        <w:jc w:val="both"/>
        <w:rPr>
          <w:sz w:val="28"/>
        </w:rPr>
      </w:pPr>
      <w:r>
        <w:rPr>
          <w:sz w:val="28"/>
        </w:rPr>
        <w:t xml:space="preserve">Второй этап конкурса на замещение вакантных  должностей федеральной государственной гражданской службы в Уральском межрегиональной управлении Росприроднадзора состоится </w:t>
      </w:r>
    </w:p>
    <w:p w:rsidR="003D4758" w:rsidRDefault="007C6E56">
      <w:pPr>
        <w:tabs>
          <w:tab w:val="left" w:pos="6240"/>
        </w:tabs>
        <w:jc w:val="both"/>
        <w:rPr>
          <w:sz w:val="28"/>
        </w:rPr>
      </w:pPr>
      <w:r>
        <w:rPr>
          <w:b/>
          <w:sz w:val="28"/>
        </w:rPr>
        <w:t>29 августа 2022</w:t>
      </w:r>
      <w:r>
        <w:rPr>
          <w:sz w:val="28"/>
        </w:rPr>
        <w:t xml:space="preserve"> г. </w:t>
      </w:r>
      <w:r>
        <w:rPr>
          <w:b/>
          <w:sz w:val="28"/>
        </w:rPr>
        <w:t>в 10-00</w:t>
      </w:r>
      <w:r>
        <w:rPr>
          <w:sz w:val="28"/>
        </w:rPr>
        <w:t xml:space="preserve"> </w:t>
      </w:r>
      <w:r>
        <w:rPr>
          <w:b/>
          <w:sz w:val="28"/>
        </w:rPr>
        <w:t>час</w:t>
      </w:r>
      <w:r>
        <w:rPr>
          <w:sz w:val="28"/>
        </w:rPr>
        <w:t>. по адресу: г. Екатеринбург, ул. Вайнера, д.55;</w:t>
      </w:r>
    </w:p>
    <w:p w:rsidR="003D4758" w:rsidRDefault="007C6E56">
      <w:pPr>
        <w:tabs>
          <w:tab w:val="left" w:pos="6240"/>
        </w:tabs>
        <w:jc w:val="both"/>
        <w:rPr>
          <w:sz w:val="28"/>
        </w:rPr>
      </w:pPr>
      <w:r>
        <w:rPr>
          <w:b/>
          <w:sz w:val="28"/>
        </w:rPr>
        <w:t>29 авгу</w:t>
      </w:r>
      <w:r>
        <w:rPr>
          <w:b/>
          <w:sz w:val="28"/>
        </w:rPr>
        <w:t>ста 2022 г. в 10-00 час.</w:t>
      </w:r>
      <w:r>
        <w:rPr>
          <w:sz w:val="28"/>
        </w:rPr>
        <w:t xml:space="preserve"> по адресу: г. Челябинск, ул. Елькина, д.75.</w:t>
      </w:r>
    </w:p>
    <w:p w:rsidR="003D4758" w:rsidRDefault="003D4758">
      <w:pPr>
        <w:tabs>
          <w:tab w:val="left" w:pos="6240"/>
        </w:tabs>
        <w:ind w:firstLine="709"/>
        <w:jc w:val="both"/>
        <w:rPr>
          <w:sz w:val="28"/>
        </w:rPr>
      </w:pPr>
    </w:p>
    <w:p w:rsidR="003D4758" w:rsidRDefault="007C6E56">
      <w:pPr>
        <w:tabs>
          <w:tab w:val="left" w:pos="1134"/>
        </w:tabs>
        <w:spacing w:after="120"/>
        <w:jc w:val="both"/>
        <w:rPr>
          <w:sz w:val="28"/>
        </w:rPr>
      </w:pPr>
      <w:r>
        <w:rPr>
          <w:sz w:val="28"/>
        </w:rPr>
        <w:t>Допущены ко второму этапу конкурса:</w:t>
      </w:r>
    </w:p>
    <w:p w:rsidR="003D4758" w:rsidRDefault="007C6E56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szCs w:val="28"/>
        </w:rPr>
        <w:t>- На должность специалиста-эксперта отдела государственного экологического надзора, земельного надзора и надзора в области обращения с отходами по Св</w:t>
      </w:r>
      <w:r>
        <w:rPr>
          <w:sz w:val="28"/>
          <w:szCs w:val="28"/>
        </w:rPr>
        <w:t>ердловской области (место работы: г. Екатеринбург):</w:t>
      </w:r>
      <w:r>
        <w:rPr>
          <w:b/>
          <w:sz w:val="28"/>
          <w:szCs w:val="28"/>
        </w:rPr>
        <w:t xml:space="preserve"> Сметкина Елена Александровна,  Юдина Полина Сергеевна, Дягилева Полина Юрьевна;</w:t>
      </w:r>
    </w:p>
    <w:p w:rsidR="003D4758" w:rsidRDefault="007C6E56">
      <w:pPr>
        <w:tabs>
          <w:tab w:val="left" w:pos="1134"/>
          <w:tab w:val="left" w:pos="1470"/>
        </w:tabs>
        <w:ind w:firstLine="5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должность главного специалиста-эксперта отдела государственного экологического надзора по г. Нижнему Тагилу и надзора </w:t>
      </w:r>
      <w:r>
        <w:rPr>
          <w:sz w:val="28"/>
          <w:szCs w:val="28"/>
        </w:rPr>
        <w:t>в области охраны атмосферного воздуха (место работы: г. Екатеринбург, г. Нижний Тагил)</w:t>
      </w:r>
      <w:r>
        <w:rPr>
          <w:b/>
          <w:sz w:val="28"/>
          <w:szCs w:val="28"/>
        </w:rPr>
        <w:t>: Рыкунова Мария Сергеевна, Буялов Андрей Михайлович, Морозов Александр Юрьевич, Верещагина Алина Владимировна, Чупракова Виктория Владимировна</w:t>
      </w:r>
      <w:r>
        <w:rPr>
          <w:sz w:val="28"/>
          <w:szCs w:val="28"/>
        </w:rPr>
        <w:t>;</w:t>
      </w:r>
    </w:p>
    <w:p w:rsidR="003D4758" w:rsidRDefault="007C6E56">
      <w:pPr>
        <w:numPr>
          <w:ilvl w:val="0"/>
          <w:numId w:val="1"/>
        </w:numPr>
        <w:tabs>
          <w:tab w:val="left" w:pos="1134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На должность ведущего спе</w:t>
      </w:r>
      <w:r>
        <w:rPr>
          <w:sz w:val="28"/>
          <w:szCs w:val="28"/>
        </w:rPr>
        <w:t xml:space="preserve">циалиста-эксперта отдела государственного геологического надзора  (место работы: г. Екатеринбург, г. Нижний Тагил): </w:t>
      </w:r>
      <w:r>
        <w:rPr>
          <w:b/>
          <w:bCs/>
          <w:sz w:val="28"/>
          <w:szCs w:val="28"/>
        </w:rPr>
        <w:t>Маер Шахноза Викторовна, Куликов Андрей Александрович</w:t>
      </w:r>
      <w:r>
        <w:rPr>
          <w:b/>
          <w:sz w:val="28"/>
          <w:szCs w:val="28"/>
        </w:rPr>
        <w:t>;</w:t>
      </w:r>
    </w:p>
    <w:p w:rsidR="003D4758" w:rsidRDefault="007C6E56">
      <w:pPr>
        <w:numPr>
          <w:ilvl w:val="0"/>
          <w:numId w:val="1"/>
        </w:numPr>
        <w:tabs>
          <w:tab w:val="left" w:pos="1134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На должность главного специалиста-эксперта отдела разрешительной деятельности и админ</w:t>
      </w:r>
      <w:r>
        <w:rPr>
          <w:sz w:val="28"/>
          <w:szCs w:val="28"/>
        </w:rPr>
        <w:t>истрирования платежей по Челябинской области (место работы:   г. Челябинск):</w:t>
      </w:r>
      <w:r>
        <w:rPr>
          <w:b/>
          <w:sz w:val="28"/>
          <w:szCs w:val="28"/>
        </w:rPr>
        <w:t xml:space="preserve"> Дягилева Наталья Георгиевна, Щербинина Ксения Сергеевна;</w:t>
      </w:r>
    </w:p>
    <w:p w:rsidR="003D4758" w:rsidRDefault="007C6E56">
      <w:pPr>
        <w:numPr>
          <w:ilvl w:val="0"/>
          <w:numId w:val="1"/>
        </w:numPr>
        <w:tabs>
          <w:tab w:val="left" w:pos="1134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На должность специалиста-эксперта отдела геологического надзора и надзора в области использования и охраны водных объектов</w:t>
      </w:r>
      <w:r>
        <w:rPr>
          <w:sz w:val="28"/>
          <w:szCs w:val="28"/>
        </w:rPr>
        <w:t xml:space="preserve"> по Челябинской области (место работы:   г. Челябинск): </w:t>
      </w:r>
      <w:r>
        <w:rPr>
          <w:b/>
          <w:sz w:val="28"/>
          <w:szCs w:val="28"/>
        </w:rPr>
        <w:t>Мирасов Тимур Шарифуллович, Гибаев Линар Римович, Улицкая Галина Васильевна, Котова Екатерина Александровна</w:t>
      </w:r>
      <w:r>
        <w:rPr>
          <w:sz w:val="28"/>
          <w:szCs w:val="28"/>
        </w:rPr>
        <w:t>;</w:t>
      </w:r>
    </w:p>
    <w:p w:rsidR="003D4758" w:rsidRDefault="007C6E56">
      <w:pPr>
        <w:numPr>
          <w:ilvl w:val="0"/>
          <w:numId w:val="1"/>
        </w:numPr>
        <w:tabs>
          <w:tab w:val="left" w:pos="1134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На должность главного специалиста-эксперта отдела государственного экологического надзора п</w:t>
      </w:r>
      <w:r>
        <w:rPr>
          <w:sz w:val="28"/>
          <w:szCs w:val="28"/>
        </w:rPr>
        <w:t xml:space="preserve">о г. Челябинску и Челябинской области и надзора в области охраны атмосферного воздуха (место работы:   г. Челябинск): </w:t>
      </w:r>
      <w:r>
        <w:rPr>
          <w:b/>
          <w:sz w:val="28"/>
          <w:szCs w:val="28"/>
        </w:rPr>
        <w:t>Заварухина Людмила Васильевна, Хамзина Милена Герцевна</w:t>
      </w:r>
      <w:r>
        <w:rPr>
          <w:sz w:val="28"/>
          <w:szCs w:val="28"/>
        </w:rPr>
        <w:t>;</w:t>
      </w:r>
    </w:p>
    <w:p w:rsidR="003D4758" w:rsidRDefault="007C6E56">
      <w:pPr>
        <w:numPr>
          <w:ilvl w:val="0"/>
          <w:numId w:val="1"/>
        </w:numPr>
        <w:tabs>
          <w:tab w:val="left" w:pos="1134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На должность специалиста-эксперта отдела государственного экологического надзора п</w:t>
      </w:r>
      <w:r>
        <w:rPr>
          <w:sz w:val="28"/>
          <w:szCs w:val="28"/>
        </w:rPr>
        <w:t xml:space="preserve">о г. Челябинску и Челябинской области и надзора в области охраны атмосферного воздуха (место работы: г. Челябинск): </w:t>
      </w:r>
      <w:r>
        <w:rPr>
          <w:b/>
          <w:sz w:val="28"/>
          <w:szCs w:val="28"/>
        </w:rPr>
        <w:t>Котова Екатерина Александровна, Деева Екатерина Сергеевна</w:t>
      </w:r>
      <w:r>
        <w:rPr>
          <w:sz w:val="28"/>
          <w:szCs w:val="28"/>
        </w:rPr>
        <w:t>;</w:t>
      </w:r>
    </w:p>
    <w:p w:rsidR="003D4758" w:rsidRDefault="007C6E56">
      <w:pPr>
        <w:numPr>
          <w:ilvl w:val="0"/>
          <w:numId w:val="1"/>
        </w:numPr>
        <w:tabs>
          <w:tab w:val="left" w:pos="1134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должность главного специалиста-эксперта межрегионального отдела правового обес</w:t>
      </w:r>
      <w:r>
        <w:rPr>
          <w:sz w:val="28"/>
          <w:szCs w:val="28"/>
        </w:rPr>
        <w:t xml:space="preserve">печения (место работы: г. Челябинск): </w:t>
      </w:r>
      <w:r>
        <w:rPr>
          <w:b/>
          <w:sz w:val="28"/>
          <w:szCs w:val="28"/>
        </w:rPr>
        <w:t>Флягин Владимир Николаевич, Кайбышев Данис Тагирович, Кодесс Марина Владимировна</w:t>
      </w:r>
      <w:r>
        <w:rPr>
          <w:sz w:val="28"/>
          <w:szCs w:val="28"/>
        </w:rPr>
        <w:t>;</w:t>
      </w:r>
    </w:p>
    <w:p w:rsidR="003D4758" w:rsidRDefault="007C6E56">
      <w:pPr>
        <w:numPr>
          <w:ilvl w:val="0"/>
          <w:numId w:val="1"/>
        </w:numPr>
        <w:tabs>
          <w:tab w:val="left" w:pos="1134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должность старшего специалиста 1 разряда межрегионального отдела бухгалтерского и финансового обеспечения (место работы: г. Екатеринбург): </w:t>
      </w:r>
      <w:r>
        <w:rPr>
          <w:b/>
          <w:bCs/>
          <w:sz w:val="28"/>
          <w:szCs w:val="28"/>
        </w:rPr>
        <w:t>Исмагилова Динара Равиловна,</w:t>
      </w:r>
      <w:r>
        <w:rPr>
          <w:b/>
          <w:sz w:val="28"/>
          <w:szCs w:val="28"/>
        </w:rPr>
        <w:t xml:space="preserve"> Абрамова Наталья Борисовна, Скороходова Ольга Викторовна</w:t>
      </w:r>
      <w:r>
        <w:rPr>
          <w:sz w:val="28"/>
          <w:szCs w:val="28"/>
        </w:rPr>
        <w:t>.</w:t>
      </w:r>
    </w:p>
    <w:p w:rsidR="003D4758" w:rsidRDefault="003D4758">
      <w:pPr>
        <w:tabs>
          <w:tab w:val="left" w:pos="1134"/>
        </w:tabs>
        <w:jc w:val="both"/>
        <w:rPr>
          <w:b/>
          <w:sz w:val="28"/>
          <w:szCs w:val="28"/>
        </w:rPr>
      </w:pPr>
      <w:bookmarkStart w:id="0" w:name="_GoBack"/>
      <w:bookmarkEnd w:id="0"/>
    </w:p>
    <w:sectPr w:rsidR="003D4758">
      <w:headerReference w:type="default" r:id="rId7"/>
      <w:pgSz w:w="11906" w:h="16838"/>
      <w:pgMar w:top="1134" w:right="707" w:bottom="709" w:left="1701" w:header="708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C6E56">
      <w:r>
        <w:separator/>
      </w:r>
    </w:p>
  </w:endnote>
  <w:endnote w:type="continuationSeparator" w:id="0">
    <w:p w:rsidR="00000000" w:rsidRDefault="007C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C6E56">
      <w:r>
        <w:separator/>
      </w:r>
    </w:p>
  </w:footnote>
  <w:footnote w:type="continuationSeparator" w:id="0">
    <w:p w:rsidR="00000000" w:rsidRDefault="007C6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758" w:rsidRDefault="007C6E56">
    <w:pPr>
      <w:pStyle w:val="ab"/>
      <w:jc w:val="center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D4758" w:rsidRDefault="007C6E56"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left:0;text-align:left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" o:allowincell="f" stroked="f">
              <v:fill opacity="0"/>
              <v:textbox style="mso-fit-shape-to-text:t" inset="0,0,0,0">
                <w:txbxContent>
                  <w:p w:rsidR="003D4758" w:rsidRDefault="007C6E56"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3D4758" w:rsidRDefault="003D475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C7860"/>
    <w:multiLevelType w:val="multilevel"/>
    <w:tmpl w:val="818E88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014902"/>
    <w:multiLevelType w:val="multilevel"/>
    <w:tmpl w:val="35B27D9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4758"/>
    <w:rsid w:val="003D4758"/>
    <w:rsid w:val="007C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68839-890B-4977-BC83-1BCD2AD2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SimSun" w:hAnsi="Calibri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Верхний колонтитул1"/>
    <w:qFormat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Contents3">
    <w:name w:val="Contents 3"/>
    <w:qFormat/>
  </w:style>
  <w:style w:type="character" w:customStyle="1" w:styleId="Textbody">
    <w:name w:val="Text body"/>
    <w:qFormat/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XO Thames" w:hAnsi="XO Thames"/>
      <w:b/>
      <w:sz w:val="3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link w:val="Footnote0"/>
    <w:qFormat/>
    <w:rPr>
      <w:rFonts w:ascii="XO Thames" w:hAnsi="XO Thames"/>
      <w:sz w:val="22"/>
    </w:rPr>
  </w:style>
  <w:style w:type="character" w:customStyle="1" w:styleId="a3">
    <w:name w:val="Текст выноски Знак"/>
    <w:link w:val="a4"/>
    <w:qFormat/>
    <w:rPr>
      <w:rFonts w:ascii="Tahoma" w:hAnsi="Tahoma"/>
      <w:sz w:val="16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tents5">
    <w:name w:val="Contents 5"/>
    <w:qFormat/>
  </w:style>
  <w:style w:type="character" w:customStyle="1" w:styleId="12">
    <w:name w:val="Нижний колонтитул1"/>
    <w:qFormat/>
  </w:style>
  <w:style w:type="character" w:customStyle="1" w:styleId="13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link w:val="toc100"/>
    <w:qFormat/>
  </w:style>
  <w:style w:type="character" w:customStyle="1" w:styleId="14">
    <w:name w:val="Заголовок1"/>
    <w:qFormat/>
    <w:rPr>
      <w:rFonts w:ascii="XO Thames" w:hAnsi="XO Thames"/>
      <w:b/>
      <w:sz w:val="52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paragraph" w:styleId="a5">
    <w:name w:val="Title"/>
    <w:next w:val="a6"/>
    <w:uiPriority w:val="10"/>
    <w:qFormat/>
    <w:rPr>
      <w:rFonts w:ascii="XO Thames" w:hAnsi="XO Thames"/>
      <w:b/>
      <w:sz w:val="52"/>
    </w:rPr>
  </w:style>
  <w:style w:type="paragraph" w:styleId="a6">
    <w:name w:val="Body Text"/>
    <w:basedOn w:val="a"/>
    <w:pPr>
      <w:spacing w:beforeAutospacing="1" w:afterAutospacing="1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Колонтитул"/>
    <w:qFormat/>
    <w:pPr>
      <w:spacing w:line="360" w:lineRule="auto"/>
    </w:pPr>
    <w:rPr>
      <w:rFonts w:ascii="XO Thames" w:hAnsi="XO Thames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20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customStyle="1" w:styleId="15">
    <w:name w:val="Основной шрифт абзаца1"/>
    <w:qFormat/>
  </w:style>
  <w:style w:type="paragraph" w:styleId="30">
    <w:name w:val="toc 3"/>
    <w:next w:val="a"/>
    <w:uiPriority w:val="39"/>
    <w:pPr>
      <w:ind w:left="400"/>
    </w:pPr>
  </w:style>
  <w:style w:type="paragraph" w:customStyle="1" w:styleId="16">
    <w:name w:val="Гиперссылка1"/>
    <w:qFormat/>
    <w:rPr>
      <w:color w:val="0000FF"/>
      <w:u w:val="single"/>
    </w:rPr>
  </w:style>
  <w:style w:type="paragraph" w:customStyle="1" w:styleId="Footnote0">
    <w:name w:val="Footnote"/>
    <w:link w:val="Footnote"/>
    <w:qFormat/>
    <w:rPr>
      <w:rFonts w:ascii="XO Thames" w:hAnsi="XO Thames"/>
      <w:sz w:val="22"/>
    </w:rPr>
  </w:style>
  <w:style w:type="paragraph" w:styleId="a4">
    <w:name w:val="Balloon Text"/>
    <w:basedOn w:val="a"/>
    <w:link w:val="a3"/>
    <w:qFormat/>
    <w:rPr>
      <w:rFonts w:ascii="Tahoma" w:hAnsi="Tahoma"/>
      <w:sz w:val="16"/>
    </w:rPr>
  </w:style>
  <w:style w:type="paragraph" w:styleId="17">
    <w:name w:val="toc 1"/>
    <w:next w:val="a"/>
    <w:uiPriority w:val="39"/>
    <w:rPr>
      <w:rFonts w:ascii="XO Thames" w:hAnsi="XO Thames"/>
      <w:b/>
    </w:rPr>
  </w:style>
  <w:style w:type="paragraph" w:styleId="9">
    <w:name w:val="toc 9"/>
    <w:next w:val="a"/>
    <w:uiPriority w:val="39"/>
    <w:pPr>
      <w:ind w:left="1600"/>
    </w:pPr>
  </w:style>
  <w:style w:type="paragraph" w:styleId="8">
    <w:name w:val="toc 8"/>
    <w:next w:val="a"/>
    <w:uiPriority w:val="39"/>
    <w:pPr>
      <w:ind w:left="1400"/>
    </w:pPr>
  </w:style>
  <w:style w:type="paragraph" w:styleId="50">
    <w:name w:val="toc 5"/>
    <w:next w:val="a"/>
    <w:uiPriority w:val="39"/>
    <w:pPr>
      <w:ind w:left="800"/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link w:val="toc10"/>
    <w:uiPriority w:val="39"/>
    <w:qFormat/>
    <w:pPr>
      <w:ind w:left="1800"/>
    </w:pPr>
  </w:style>
  <w:style w:type="paragraph" w:customStyle="1" w:styleId="ae">
    <w:name w:val="Содержимое врезки"/>
    <w:basedOn w:val="a"/>
    <w:qFormat/>
  </w:style>
  <w:style w:type="table" w:customStyle="1" w:styleId="18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Леман Мария Леонидовна</cp:lastModifiedBy>
  <cp:revision>2</cp:revision>
  <dcterms:created xsi:type="dcterms:W3CDTF">2022-12-05T10:09:00Z</dcterms:created>
  <dcterms:modified xsi:type="dcterms:W3CDTF">2022-12-05T10:09:00Z</dcterms:modified>
  <dc:language>ru-RU</dc:language>
</cp:coreProperties>
</file>