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29D1" w14:textId="77777777" w:rsidR="00B1620E" w:rsidRDefault="00B1620E" w:rsidP="00BB6D81">
      <w:pPr>
        <w:tabs>
          <w:tab w:val="left" w:pos="709"/>
          <w:tab w:val="left" w:pos="851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DF5EA53" w14:textId="77777777" w:rsidR="00BB6D81" w:rsidRDefault="00BB6D81" w:rsidP="00BB6D81">
      <w:pPr>
        <w:tabs>
          <w:tab w:val="left" w:pos="709"/>
          <w:tab w:val="left" w:pos="851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0E0D9E1" w14:textId="5DFBAB1B" w:rsidR="001A7379" w:rsidRPr="001A7379" w:rsidRDefault="001A7379" w:rsidP="001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1A7379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О принятии дополнительных мер по Планам предупреждения и ликвидации разливов нефти и нефтепродуктов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.</w:t>
      </w:r>
    </w:p>
    <w:p w14:paraId="5E2B6338" w14:textId="6D1355CA" w:rsidR="00BB6D81" w:rsidRDefault="00BB6D81" w:rsidP="00BB6D81">
      <w:pPr>
        <w:tabs>
          <w:tab w:val="left" w:pos="709"/>
          <w:tab w:val="left" w:pos="851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14:paraId="418A38EE" w14:textId="77777777" w:rsidR="0049661D" w:rsidRDefault="0049661D" w:rsidP="00BB6D81">
      <w:pPr>
        <w:tabs>
          <w:tab w:val="left" w:pos="709"/>
          <w:tab w:val="left" w:pos="851"/>
        </w:tabs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EB6D747" w14:textId="77777777" w:rsidR="0049661D" w:rsidRDefault="0049661D" w:rsidP="00A26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49661D">
        <w:rPr>
          <w:rFonts w:ascii="Times New Roman" w:hAnsi="Times New Roman"/>
          <w:sz w:val="28"/>
          <w:szCs w:val="28"/>
          <w:lang w:val="ru-RU" w:eastAsia="ru-RU" w:bidi="ar-SA"/>
        </w:rPr>
        <w:t xml:space="preserve">Федеральная служба по надзору в сфере природопользования в целях </w:t>
      </w:r>
      <w:r w:rsidR="00A260CA">
        <w:rPr>
          <w:rFonts w:ascii="Times New Roman" w:hAnsi="Times New Roman"/>
          <w:sz w:val="28"/>
          <w:szCs w:val="28"/>
          <w:lang w:val="ru-RU" w:eastAsia="ru-RU" w:bidi="ar-SA"/>
        </w:rPr>
        <w:t xml:space="preserve">принятия </w:t>
      </w:r>
      <w:r w:rsidR="00A260CA" w:rsidRPr="00A260CA">
        <w:rPr>
          <w:rFonts w:ascii="Times New Roman" w:hAnsi="Times New Roman"/>
          <w:sz w:val="28"/>
          <w:szCs w:val="28"/>
          <w:lang w:val="ru-RU" w:eastAsia="ru-RU" w:bidi="ar-SA"/>
        </w:rPr>
        <w:t>дополнительных мер</w:t>
      </w:r>
      <w:r w:rsidR="00A260C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60CA" w:rsidRPr="00A260CA">
        <w:rPr>
          <w:rFonts w:ascii="Times New Roman" w:hAnsi="Times New Roman"/>
          <w:sz w:val="28"/>
          <w:szCs w:val="28"/>
          <w:lang w:val="ru-RU" w:eastAsia="ru-RU" w:bidi="ar-SA"/>
        </w:rPr>
        <w:t>по усилению федерального государственного экологического надзора за соблюдением организациями, осуществляющими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(далее</w:t>
      </w:r>
      <w:r w:rsidR="00193590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193590" w:rsidRPr="00193590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193590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A260CA" w:rsidRPr="00A260CA">
        <w:rPr>
          <w:rFonts w:ascii="Times New Roman" w:hAnsi="Times New Roman"/>
          <w:sz w:val="28"/>
          <w:szCs w:val="28"/>
          <w:lang w:val="ru-RU" w:eastAsia="ru-RU" w:bidi="ar-SA"/>
        </w:rPr>
        <w:t>эксплуатирующие организации)</w:t>
      </w:r>
      <w:r w:rsidR="006A1B88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A260CA" w:rsidRPr="00A260CA">
        <w:rPr>
          <w:rFonts w:ascii="Times New Roman" w:hAnsi="Times New Roman"/>
          <w:sz w:val="28"/>
          <w:szCs w:val="28"/>
          <w:lang w:val="ru-RU" w:eastAsia="ru-RU" w:bidi="ar-SA"/>
        </w:rPr>
        <w:t xml:space="preserve"> обязательных требований в части разработки планов предупреждения и ликвидации разливов нефти</w:t>
      </w:r>
      <w:proofErr w:type="gramEnd"/>
      <w:r w:rsidR="00A260CA" w:rsidRPr="00A260CA">
        <w:rPr>
          <w:rFonts w:ascii="Times New Roman" w:hAnsi="Times New Roman"/>
          <w:sz w:val="28"/>
          <w:szCs w:val="28"/>
          <w:lang w:val="ru-RU" w:eastAsia="ru-RU" w:bidi="ar-SA"/>
        </w:rPr>
        <w:t xml:space="preserve"> и нефтепродуктов</w:t>
      </w:r>
      <w:r w:rsidR="000B0A76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E758F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9661D">
        <w:rPr>
          <w:rFonts w:ascii="Times New Roman" w:hAnsi="Times New Roman"/>
          <w:sz w:val="28"/>
          <w:szCs w:val="28"/>
          <w:lang w:val="ru-RU" w:eastAsia="ru-RU" w:bidi="ar-SA"/>
        </w:rPr>
        <w:t>информирует.</w:t>
      </w:r>
    </w:p>
    <w:p w14:paraId="776DB04E" w14:textId="77777777" w:rsidR="00A260CA" w:rsidRDefault="00774C37" w:rsidP="00A26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</w:t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>пункт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 xml:space="preserve"> 4 статьи 46 </w:t>
      </w:r>
      <w:r w:rsidR="00AE4FAA" w:rsidRPr="00AE4FAA">
        <w:rPr>
          <w:rFonts w:ascii="Times New Roman" w:hAnsi="Times New Roman"/>
          <w:sz w:val="28"/>
          <w:szCs w:val="28"/>
          <w:lang w:val="ru-RU" w:eastAsia="ru-RU" w:bidi="ar-SA"/>
        </w:rPr>
        <w:t>Федеральн</w:t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="00AE4FAA" w:rsidRPr="00AE4FAA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закон</w:t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AE4FAA" w:rsidRPr="00AE4FAA">
        <w:rPr>
          <w:rFonts w:ascii="Times New Roman" w:hAnsi="Times New Roman"/>
          <w:sz w:val="28"/>
          <w:szCs w:val="28"/>
          <w:lang w:val="ru-RU" w:eastAsia="ru-RU" w:bidi="ar-SA"/>
        </w:rPr>
        <w:t xml:space="preserve"> от 10.01.2002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="0071012A">
        <w:rPr>
          <w:rFonts w:ascii="Times New Roman" w:hAnsi="Times New Roman"/>
          <w:sz w:val="28"/>
          <w:szCs w:val="28"/>
          <w:lang w:val="ru-RU" w:eastAsia="ru-RU" w:bidi="ar-SA"/>
        </w:rPr>
        <w:t xml:space="preserve"> 7-ФЗ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AE4FAA" w:rsidRPr="00AE4FAA">
        <w:rPr>
          <w:rFonts w:ascii="Times New Roman" w:hAnsi="Times New Roman"/>
          <w:sz w:val="28"/>
          <w:szCs w:val="28"/>
          <w:lang w:val="ru-RU" w:eastAsia="ru-RU" w:bidi="ar-SA"/>
        </w:rPr>
        <w:t>Об охране окружающей среды</w:t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- </w:t>
      </w:r>
      <w:r w:rsidRPr="00774C37">
        <w:rPr>
          <w:rFonts w:ascii="Times New Roman" w:hAnsi="Times New Roman"/>
          <w:sz w:val="28"/>
          <w:szCs w:val="28"/>
          <w:lang w:val="ru-RU" w:eastAsia="ru-RU" w:bidi="ar-SA"/>
        </w:rPr>
        <w:t>Федеральн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ый закон</w:t>
      </w:r>
      <w:r w:rsidRPr="00774C37">
        <w:rPr>
          <w:rFonts w:ascii="Times New Roman" w:hAnsi="Times New Roman"/>
          <w:sz w:val="28"/>
          <w:szCs w:val="28"/>
          <w:lang w:val="ru-RU" w:eastAsia="ru-RU" w:bidi="ar-SA"/>
        </w:rPr>
        <w:t xml:space="preserve"> от 10.01.2002 № 7-ФЗ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) </w:t>
      </w:r>
      <w:r w:rsidR="00AE4FAA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AE4FAA" w:rsidRPr="00AE4FAA">
        <w:rPr>
          <w:rFonts w:ascii="Times New Roman" w:hAnsi="Times New Roman"/>
          <w:sz w:val="28"/>
          <w:szCs w:val="28"/>
          <w:lang w:val="ru-RU" w:eastAsia="ru-RU" w:bidi="ar-SA"/>
        </w:rPr>
        <w:t>а территории Российской Федерации, за исключением внутренних морских вод Российской Федерации и территориального моря Российской Федерации, деятельность в области геологического изучения, разведки и добычи углеводородного сырья, а также переработка (производство), транспортировка, хранение, реализация углеводородного сырья и произведенной из</w:t>
      </w:r>
      <w:proofErr w:type="gramEnd"/>
      <w:r w:rsidR="00AE4FAA" w:rsidRPr="00AE4FAA">
        <w:rPr>
          <w:rFonts w:ascii="Times New Roman" w:hAnsi="Times New Roman"/>
          <w:sz w:val="28"/>
          <w:szCs w:val="28"/>
          <w:lang w:val="ru-RU" w:eastAsia="ru-RU" w:bidi="ar-SA"/>
        </w:rPr>
        <w:t xml:space="preserve"> него продукции осуществляются при наличии планов предупреждения и ликвидации разливов нефти и нефтепродуктов</w:t>
      </w:r>
      <w:r w:rsidR="00193590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 – </w:t>
      </w:r>
      <w:r w:rsidR="00C92914">
        <w:rPr>
          <w:rFonts w:ascii="Times New Roman" w:hAnsi="Times New Roman"/>
          <w:sz w:val="28"/>
          <w:szCs w:val="28"/>
          <w:lang w:val="ru-RU" w:eastAsia="ru-RU" w:bidi="ar-SA"/>
        </w:rPr>
        <w:t>Планы)</w:t>
      </w:r>
      <w:r w:rsidR="00AE4FAA" w:rsidRPr="00AE4FA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4611A7BB" w14:textId="77777777" w:rsidR="004960D0" w:rsidRDefault="004960D0" w:rsidP="00A26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F639D">
        <w:rPr>
          <w:rFonts w:ascii="Times New Roman" w:hAnsi="Times New Roman"/>
          <w:sz w:val="28"/>
          <w:szCs w:val="28"/>
          <w:lang w:val="ru-RU" w:eastAsia="ru-RU" w:bidi="ar-SA"/>
        </w:rPr>
        <w:t>Критерии определения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денной из него продукции (далее – о</w:t>
      </w:r>
      <w:r w:rsidRPr="009F639D">
        <w:rPr>
          <w:rFonts w:ascii="Times New Roman" w:hAnsi="Times New Roman"/>
          <w:sz w:val="28"/>
          <w:szCs w:val="28"/>
          <w:lang w:val="ru-RU" w:eastAsia="ru-RU" w:bidi="ar-SA"/>
        </w:rPr>
        <w:t>бъекты) и эксплуатация которых допускается при наличии План</w:t>
      </w:r>
      <w:r w:rsidR="008C716A">
        <w:rPr>
          <w:rFonts w:ascii="Times New Roman" w:hAnsi="Times New Roman"/>
          <w:sz w:val="28"/>
          <w:szCs w:val="28"/>
          <w:lang w:val="ru-RU" w:eastAsia="ru-RU" w:bidi="ar-SA"/>
        </w:rPr>
        <w:t>ов</w:t>
      </w:r>
      <w:r w:rsidRPr="009F639D">
        <w:rPr>
          <w:rFonts w:ascii="Times New Roman" w:hAnsi="Times New Roman"/>
          <w:sz w:val="28"/>
          <w:szCs w:val="28"/>
          <w:lang w:val="ru-RU" w:eastAsia="ru-RU" w:bidi="ar-SA"/>
        </w:rPr>
        <w:t xml:space="preserve">, установлены пунктами 4 и 7 </w:t>
      </w:r>
      <w:r w:rsidRPr="004960D0">
        <w:rPr>
          <w:rFonts w:ascii="Times New Roman" w:hAnsi="Times New Roman"/>
          <w:sz w:val="28"/>
          <w:szCs w:val="28"/>
          <w:lang w:val="ru-RU" w:eastAsia="ru-RU" w:bidi="ar-SA"/>
        </w:rPr>
        <w:t>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</w:t>
      </w:r>
      <w:r w:rsidR="00193590">
        <w:rPr>
          <w:rFonts w:ascii="Times New Roman" w:hAnsi="Times New Roman"/>
          <w:sz w:val="28"/>
          <w:szCs w:val="28"/>
          <w:lang w:val="ru-RU" w:eastAsia="ru-RU" w:bidi="ar-SA"/>
        </w:rPr>
        <w:t>орских вод Российской Федерации</w:t>
      </w:r>
      <w:r w:rsidR="00193590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4960D0">
        <w:rPr>
          <w:rFonts w:ascii="Times New Roman" w:hAnsi="Times New Roman"/>
          <w:sz w:val="28"/>
          <w:szCs w:val="28"/>
          <w:lang w:val="ru-RU" w:eastAsia="ru-RU" w:bidi="ar-SA"/>
        </w:rPr>
        <w:t>и территориального моря Российской Федерации, утвержденных постановлением Правительства Российской Федерации от 31.12.2020 № 2451</w:t>
      </w:r>
      <w:r w:rsidR="00193590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 </w:t>
      </w:r>
      <w:r w:rsidR="00193590" w:rsidRPr="00193590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193590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4960D0">
        <w:rPr>
          <w:rFonts w:ascii="Times New Roman" w:hAnsi="Times New Roman"/>
          <w:sz w:val="28"/>
          <w:szCs w:val="28"/>
          <w:lang w:val="ru-RU" w:eastAsia="ru-RU" w:bidi="ar-SA"/>
        </w:rPr>
        <w:t>Правила)</w:t>
      </w:r>
      <w:r w:rsidRPr="009F639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2E5C9377" w14:textId="77777777" w:rsidR="00774C37" w:rsidRDefault="00A823F5" w:rsidP="00A26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23F5">
        <w:rPr>
          <w:rFonts w:ascii="Times New Roman" w:hAnsi="Times New Roman"/>
          <w:sz w:val="28"/>
          <w:szCs w:val="28"/>
          <w:lang w:val="ru-RU"/>
        </w:rPr>
        <w:t>Согласно пункту 6 статьи 46 Федерального закона от 10.01.2002 № 7-ФЗ</w:t>
      </w:r>
      <w:r>
        <w:rPr>
          <w:rFonts w:ascii="Times New Roman" w:hAnsi="Times New Roman"/>
          <w:sz w:val="28"/>
          <w:szCs w:val="28"/>
          <w:lang w:val="ru-RU"/>
        </w:rPr>
        <w:t xml:space="preserve"> Планы</w:t>
      </w:r>
      <w:r w:rsidRPr="00A823F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утверждаю</w:t>
      </w:r>
      <w:r w:rsidRPr="00A823F5">
        <w:rPr>
          <w:rFonts w:ascii="Times New Roman" w:hAnsi="Times New Roman"/>
          <w:sz w:val="28"/>
          <w:szCs w:val="28"/>
          <w:lang w:val="ru-RU"/>
        </w:rPr>
        <w:t>тся организацией,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</w:t>
      </w:r>
      <w:r w:rsidR="00193590">
        <w:rPr>
          <w:rFonts w:ascii="Times New Roman" w:hAnsi="Times New Roman"/>
          <w:sz w:val="28"/>
          <w:szCs w:val="28"/>
          <w:lang w:val="ru-RU"/>
        </w:rPr>
        <w:t>денной из него продукции (далее </w:t>
      </w:r>
      <w:r w:rsidR="00193590" w:rsidRPr="00193590">
        <w:rPr>
          <w:rFonts w:ascii="Times New Roman" w:hAnsi="Times New Roman"/>
          <w:sz w:val="28"/>
          <w:szCs w:val="28"/>
          <w:lang w:val="ru-RU"/>
        </w:rPr>
        <w:t>–</w:t>
      </w:r>
      <w:r w:rsidR="00193590">
        <w:rPr>
          <w:rFonts w:ascii="Times New Roman" w:hAnsi="Times New Roman"/>
          <w:sz w:val="28"/>
          <w:szCs w:val="28"/>
          <w:lang w:val="ru-RU"/>
        </w:rPr>
        <w:t> </w:t>
      </w:r>
      <w:r w:rsidRPr="00A823F5">
        <w:rPr>
          <w:rFonts w:ascii="Times New Roman" w:hAnsi="Times New Roman"/>
          <w:sz w:val="28"/>
          <w:szCs w:val="28"/>
          <w:lang w:val="ru-RU"/>
        </w:rPr>
        <w:t>эксплуатирующая организация), при условии наличия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23F5">
        <w:rPr>
          <w:rFonts w:ascii="Times New Roman" w:hAnsi="Times New Roman"/>
          <w:sz w:val="28"/>
          <w:szCs w:val="28"/>
          <w:lang w:val="ru-RU"/>
        </w:rPr>
        <w:t xml:space="preserve">согласованного </w:t>
      </w:r>
      <w:r>
        <w:rPr>
          <w:rFonts w:ascii="Times New Roman" w:hAnsi="Times New Roman"/>
          <w:sz w:val="28"/>
          <w:szCs w:val="28"/>
          <w:lang w:val="ru-RU"/>
        </w:rPr>
        <w:t>Ро</w:t>
      </w:r>
      <w:r w:rsidR="002F71E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природнадзором Плана</w:t>
      </w:r>
      <w:r w:rsidRPr="00A823F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также получения </w:t>
      </w:r>
      <w:r w:rsidRPr="00A823F5">
        <w:rPr>
          <w:rFonts w:ascii="Times New Roman" w:hAnsi="Times New Roman"/>
          <w:sz w:val="28"/>
          <w:szCs w:val="28"/>
          <w:lang w:val="ru-RU"/>
        </w:rPr>
        <w:t>заключения о готовности эксплуатирующей организации к действиям по локализации и</w:t>
      </w:r>
      <w:proofErr w:type="gramEnd"/>
      <w:r w:rsidRPr="00A823F5">
        <w:rPr>
          <w:rFonts w:ascii="Times New Roman" w:hAnsi="Times New Roman"/>
          <w:sz w:val="28"/>
          <w:szCs w:val="28"/>
          <w:lang w:val="ru-RU"/>
        </w:rPr>
        <w:t xml:space="preserve"> ликвидации разливов нефти и нефтепродуктов</w:t>
      </w:r>
      <w:r>
        <w:rPr>
          <w:rFonts w:ascii="Times New Roman" w:hAnsi="Times New Roman"/>
          <w:sz w:val="28"/>
          <w:szCs w:val="28"/>
          <w:lang w:val="ru-RU"/>
        </w:rPr>
        <w:t>, выдаваемого территориальным подразделением</w:t>
      </w:r>
      <w:r w:rsidR="00193590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МЧС Рос</w:t>
      </w:r>
      <w:r w:rsidR="0019359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ии по результатам проведения комплексных учений.</w:t>
      </w:r>
    </w:p>
    <w:p w14:paraId="3092109A" w14:textId="77777777" w:rsidR="00A823F5" w:rsidRDefault="00A823F5" w:rsidP="00A26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Помимо этого, </w:t>
      </w:r>
      <w:r w:rsidR="008917CF">
        <w:rPr>
          <w:rFonts w:ascii="Times New Roman" w:hAnsi="Times New Roman"/>
          <w:sz w:val="28"/>
          <w:szCs w:val="28"/>
          <w:lang w:val="ru-RU"/>
        </w:rPr>
        <w:t>в соответствии с подпунктом 2 пункт</w:t>
      </w:r>
      <w:r w:rsidR="00611E89">
        <w:rPr>
          <w:rFonts w:ascii="Times New Roman" w:hAnsi="Times New Roman"/>
          <w:sz w:val="28"/>
          <w:szCs w:val="28"/>
          <w:lang w:val="ru-RU"/>
        </w:rPr>
        <w:t>а</w:t>
      </w:r>
      <w:r w:rsidR="008917CF">
        <w:rPr>
          <w:rFonts w:ascii="Times New Roman" w:hAnsi="Times New Roman"/>
          <w:sz w:val="28"/>
          <w:szCs w:val="28"/>
          <w:lang w:val="ru-RU"/>
        </w:rPr>
        <w:t xml:space="preserve"> 10 </w:t>
      </w:r>
      <w:r w:rsidR="008917CF" w:rsidRPr="00A823F5">
        <w:rPr>
          <w:rFonts w:ascii="Times New Roman" w:hAnsi="Times New Roman"/>
          <w:sz w:val="28"/>
          <w:szCs w:val="28"/>
          <w:lang w:val="ru-RU"/>
        </w:rPr>
        <w:t>статьи 46 Федерального закона от 10.01.2002 № 7-ФЗ</w:t>
      </w:r>
      <w:r w:rsidR="008917C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эксплуатирующая организация</w:t>
      </w:r>
      <w:r w:rsidR="008917CF">
        <w:rPr>
          <w:rFonts w:ascii="Times New Roman" w:hAnsi="Times New Roman"/>
          <w:sz w:val="28"/>
          <w:szCs w:val="28"/>
          <w:lang w:val="ru-RU"/>
        </w:rPr>
        <w:t xml:space="preserve"> обязана иметь финансовое обеспечение для осуществлении мероприятий, предусмотренных </w:t>
      </w:r>
      <w:r w:rsidR="008917CF">
        <w:rPr>
          <w:rFonts w:ascii="Times New Roman" w:hAnsi="Times New Roman"/>
          <w:sz w:val="28"/>
          <w:szCs w:val="28"/>
          <w:lang w:val="ru-RU"/>
        </w:rPr>
        <w:lastRenderedPageBreak/>
        <w:t>Планом, включая возмещение в полном объеме вреда, причиненного окружающей среде, жизни, здоровью и имуществу граждан, имуществу юридических лиц</w:t>
      </w:r>
      <w:r w:rsidR="00A976A2">
        <w:rPr>
          <w:rFonts w:ascii="Times New Roman" w:hAnsi="Times New Roman"/>
          <w:sz w:val="28"/>
          <w:szCs w:val="28"/>
          <w:lang w:val="ru-RU"/>
        </w:rPr>
        <w:br/>
      </w:r>
      <w:r w:rsidR="008917CF">
        <w:rPr>
          <w:rFonts w:ascii="Times New Roman" w:hAnsi="Times New Roman"/>
          <w:sz w:val="28"/>
          <w:szCs w:val="28"/>
          <w:lang w:val="ru-RU"/>
        </w:rPr>
        <w:t>в результате разлива нефти и нефтепродуктов</w:t>
      </w:r>
      <w:r w:rsidR="006929BD">
        <w:rPr>
          <w:rFonts w:ascii="Times New Roman" w:hAnsi="Times New Roman"/>
          <w:sz w:val="28"/>
          <w:szCs w:val="28"/>
          <w:lang w:val="ru-RU"/>
        </w:rPr>
        <w:t xml:space="preserve"> и определяемого в соответс</w:t>
      </w:r>
      <w:r w:rsidR="00014EEE">
        <w:rPr>
          <w:rFonts w:ascii="Times New Roman" w:hAnsi="Times New Roman"/>
          <w:sz w:val="28"/>
          <w:szCs w:val="28"/>
          <w:lang w:val="ru-RU"/>
        </w:rPr>
        <w:t>т</w:t>
      </w:r>
      <w:r w:rsidR="006929BD">
        <w:rPr>
          <w:rFonts w:ascii="Times New Roman" w:hAnsi="Times New Roman"/>
          <w:sz w:val="28"/>
          <w:szCs w:val="28"/>
          <w:lang w:val="ru-RU"/>
        </w:rPr>
        <w:t>вии</w:t>
      </w:r>
      <w:r w:rsidR="00A976A2">
        <w:rPr>
          <w:rFonts w:ascii="Times New Roman" w:hAnsi="Times New Roman"/>
          <w:sz w:val="28"/>
          <w:szCs w:val="28"/>
          <w:lang w:val="ru-RU"/>
        </w:rPr>
        <w:br/>
      </w:r>
      <w:r w:rsidR="006929BD">
        <w:rPr>
          <w:rFonts w:ascii="Times New Roman" w:hAnsi="Times New Roman"/>
          <w:sz w:val="28"/>
          <w:szCs w:val="28"/>
          <w:lang w:val="ru-RU"/>
        </w:rPr>
        <w:t>с законодательством Российской Федерации, до дня</w:t>
      </w:r>
      <w:proofErr w:type="gramEnd"/>
      <w:r w:rsidR="006929BD">
        <w:rPr>
          <w:rFonts w:ascii="Times New Roman" w:hAnsi="Times New Roman"/>
          <w:sz w:val="28"/>
          <w:szCs w:val="28"/>
          <w:lang w:val="ru-RU"/>
        </w:rPr>
        <w:t xml:space="preserve"> начала эксплуатации объектов, используемых</w:t>
      </w:r>
      <w:r w:rsidR="00891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29BD">
        <w:rPr>
          <w:rFonts w:ascii="Times New Roman" w:hAnsi="Times New Roman"/>
          <w:sz w:val="28"/>
          <w:szCs w:val="28"/>
          <w:lang w:val="ru-RU"/>
        </w:rPr>
        <w:t>при геологическом изучении</w:t>
      </w:r>
      <w:r w:rsidR="006929BD" w:rsidRPr="00A823F5">
        <w:rPr>
          <w:rFonts w:ascii="Times New Roman" w:hAnsi="Times New Roman"/>
          <w:sz w:val="28"/>
          <w:szCs w:val="28"/>
          <w:lang w:val="ru-RU"/>
        </w:rPr>
        <w:t>, разведки и добычи углеводоро</w:t>
      </w:r>
      <w:r w:rsidR="006929BD">
        <w:rPr>
          <w:rFonts w:ascii="Times New Roman" w:hAnsi="Times New Roman"/>
          <w:sz w:val="28"/>
          <w:szCs w:val="28"/>
          <w:lang w:val="ru-RU"/>
        </w:rPr>
        <w:t>дного сырья, а также переработке (производстве), транспортировке, хранении, реализации</w:t>
      </w:r>
      <w:r w:rsidR="006929BD" w:rsidRPr="00A823F5">
        <w:rPr>
          <w:rFonts w:ascii="Times New Roman" w:hAnsi="Times New Roman"/>
          <w:sz w:val="28"/>
          <w:szCs w:val="28"/>
          <w:lang w:val="ru-RU"/>
        </w:rPr>
        <w:t xml:space="preserve"> углеводородного сырья и произведенной из него продукции</w:t>
      </w:r>
      <w:r w:rsidR="00193590">
        <w:rPr>
          <w:rFonts w:ascii="Times New Roman" w:hAnsi="Times New Roman"/>
          <w:sz w:val="28"/>
          <w:szCs w:val="28"/>
          <w:lang w:val="ru-RU"/>
        </w:rPr>
        <w:t>, а также согласно</w:t>
      </w:r>
      <w:r w:rsidR="00193590">
        <w:rPr>
          <w:rFonts w:ascii="Times New Roman" w:hAnsi="Times New Roman"/>
          <w:sz w:val="28"/>
          <w:szCs w:val="28"/>
          <w:lang w:val="ru-RU"/>
        </w:rPr>
        <w:br/>
      </w:r>
      <w:r w:rsidR="006929BD">
        <w:rPr>
          <w:rFonts w:ascii="Times New Roman" w:hAnsi="Times New Roman"/>
          <w:sz w:val="28"/>
          <w:szCs w:val="28"/>
          <w:lang w:val="ru-RU"/>
        </w:rPr>
        <w:t xml:space="preserve">пункту 11 </w:t>
      </w:r>
      <w:r w:rsidR="006929BD" w:rsidRPr="00A823F5">
        <w:rPr>
          <w:rFonts w:ascii="Times New Roman" w:hAnsi="Times New Roman"/>
          <w:sz w:val="28"/>
          <w:szCs w:val="28"/>
          <w:lang w:val="ru-RU"/>
        </w:rPr>
        <w:t>статьи 46 Федерального закона от 10.01.2002 № 7-ФЗ</w:t>
      </w:r>
      <w:r w:rsidR="006929BD">
        <w:rPr>
          <w:rFonts w:ascii="Times New Roman" w:hAnsi="Times New Roman"/>
          <w:sz w:val="28"/>
          <w:szCs w:val="28"/>
          <w:lang w:val="ru-RU"/>
        </w:rPr>
        <w:t xml:space="preserve"> уведомить территориальный орган Росприроднадзора о наличии финансового обеспечения осуществления указанных мероприятий.</w:t>
      </w:r>
    </w:p>
    <w:p w14:paraId="6E93ABA6" w14:textId="77777777" w:rsidR="00AE21EA" w:rsidRDefault="00AE21EA" w:rsidP="00AE2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Обращаю Ваше внимание на то, что</w:t>
      </w:r>
      <w:r w:rsidRPr="007F4BC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при несоблюдении вышеуказанных требований необходимо </w:t>
      </w:r>
      <w:r w:rsidRPr="007F4BC1">
        <w:rPr>
          <w:rFonts w:ascii="Times New Roman" w:hAnsi="Times New Roman"/>
          <w:sz w:val="28"/>
          <w:szCs w:val="28"/>
          <w:lang w:val="ru-RU" w:eastAsia="ru-RU" w:bidi="ar-SA"/>
        </w:rPr>
        <w:t xml:space="preserve">принимать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меры административного воздействия,</w:t>
      </w:r>
      <w:r w:rsidRPr="007F4BC1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предусмотренные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статьей 8.1 </w:t>
      </w:r>
      <w:r w:rsidRPr="006A7DBB">
        <w:rPr>
          <w:rFonts w:ascii="Times New Roman" w:hAnsi="Times New Roman"/>
          <w:sz w:val="28"/>
          <w:szCs w:val="28"/>
          <w:lang w:val="ru-RU" w:eastAsia="ru-RU" w:bidi="ar-SA"/>
        </w:rPr>
        <w:t>Кодекс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A7DBB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об административных правонарушениях</w:t>
      </w:r>
      <w:r w:rsidR="003947D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322CF8FD" w14:textId="77777777" w:rsidR="00FF3A69" w:rsidRDefault="00AE21EA" w:rsidP="00A26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Принимая во вним</w:t>
      </w:r>
      <w:r w:rsidR="00FF3A69">
        <w:rPr>
          <w:rFonts w:ascii="Times New Roman" w:hAnsi="Times New Roman"/>
          <w:sz w:val="28"/>
          <w:szCs w:val="28"/>
          <w:lang w:val="ru-RU"/>
        </w:rPr>
        <w:t xml:space="preserve">ание, что согласование Планов осуществляется на основании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информации, представленной </w:t>
      </w:r>
      <w:r w:rsidR="00FF3A69">
        <w:rPr>
          <w:rFonts w:ascii="Times New Roman" w:hAnsi="Times New Roman"/>
          <w:sz w:val="28"/>
          <w:szCs w:val="28"/>
          <w:lang w:val="ru-RU"/>
        </w:rPr>
        <w:t>эксплуатирующими организациями</w:t>
      </w:r>
      <w:r>
        <w:rPr>
          <w:rFonts w:ascii="Times New Roman" w:hAnsi="Times New Roman"/>
          <w:sz w:val="28"/>
          <w:szCs w:val="28"/>
          <w:lang w:val="ru-RU"/>
        </w:rPr>
        <w:t xml:space="preserve">, ее объективность и обоснованность должна быть проверена при осуществлении </w:t>
      </w:r>
      <w:r w:rsidR="003947D8">
        <w:rPr>
          <w:rFonts w:ascii="Times New Roman" w:hAnsi="Times New Roman"/>
          <w:sz w:val="28"/>
          <w:szCs w:val="28"/>
          <w:lang w:val="ru-RU"/>
        </w:rPr>
        <w:t>контрольных (</w:t>
      </w:r>
      <w:r>
        <w:rPr>
          <w:rFonts w:ascii="Times New Roman" w:hAnsi="Times New Roman"/>
          <w:sz w:val="28"/>
          <w:szCs w:val="28"/>
          <w:lang w:val="ru-RU"/>
        </w:rPr>
        <w:t>надзорных</w:t>
      </w:r>
      <w:r w:rsidR="003947D8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мероприятий,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проводимых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79E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947D8">
        <w:rPr>
          <w:rFonts w:ascii="Times New Roman" w:hAnsi="Times New Roman"/>
          <w:sz w:val="28"/>
          <w:szCs w:val="28"/>
          <w:lang w:val="ru-RU"/>
        </w:rPr>
        <w:t xml:space="preserve">том числе в </w:t>
      </w:r>
      <w:r>
        <w:rPr>
          <w:rFonts w:ascii="Times New Roman" w:hAnsi="Times New Roman"/>
          <w:sz w:val="28"/>
          <w:szCs w:val="28"/>
          <w:lang w:val="ru-RU"/>
        </w:rPr>
        <w:t>соответствии со</w:t>
      </w:r>
      <w:r w:rsidRPr="008679E3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9" w:history="1">
        <w:r w:rsidRPr="008679E3">
          <w:rPr>
            <w:rFonts w:ascii="Times New Roman" w:hAnsi="Times New Roman"/>
            <w:sz w:val="28"/>
            <w:szCs w:val="28"/>
            <w:lang w:val="ru-RU"/>
          </w:rPr>
          <w:t>статьей</w:t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8679E3">
          <w:rPr>
            <w:rFonts w:ascii="Times New Roman" w:hAnsi="Times New Roman"/>
            <w:sz w:val="28"/>
            <w:szCs w:val="28"/>
            <w:lang w:val="ru-RU"/>
          </w:rPr>
          <w:t>65</w:t>
        </w:r>
      </w:hyperlink>
      <w:r w:rsidRPr="008679E3">
        <w:rPr>
          <w:rFonts w:ascii="Times New Roman" w:hAnsi="Times New Roman"/>
          <w:sz w:val="28"/>
          <w:szCs w:val="28"/>
          <w:lang w:val="ru-RU"/>
        </w:rPr>
        <w:t xml:space="preserve"> Федеральн</w:t>
      </w:r>
      <w:r w:rsidR="00FF3A69">
        <w:rPr>
          <w:rFonts w:ascii="Times New Roman" w:hAnsi="Times New Roman"/>
          <w:sz w:val="28"/>
          <w:szCs w:val="28"/>
          <w:lang w:val="ru-RU"/>
        </w:rPr>
        <w:t>ого закона от 10.01.2002 № 7-ФЗ, в ходе которых в числе прочего необходимо</w:t>
      </w:r>
      <w:r w:rsidR="00FF3A69" w:rsidRPr="00FF3A69">
        <w:rPr>
          <w:rFonts w:ascii="Times New Roman" w:hAnsi="Times New Roman"/>
          <w:sz w:val="28"/>
          <w:szCs w:val="28"/>
          <w:lang w:val="ru-RU"/>
        </w:rPr>
        <w:t xml:space="preserve"> удостовериться в том, что</w:t>
      </w:r>
      <w:r w:rsidR="00FF3A69">
        <w:rPr>
          <w:rFonts w:ascii="Times New Roman" w:hAnsi="Times New Roman"/>
          <w:sz w:val="28"/>
          <w:szCs w:val="28"/>
          <w:lang w:val="ru-RU"/>
        </w:rPr>
        <w:t>:</w:t>
      </w:r>
    </w:p>
    <w:p w14:paraId="0258DB27" w14:textId="77777777" w:rsidR="00014EEE" w:rsidRDefault="004960D0" w:rsidP="00014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14EEE">
        <w:rPr>
          <w:rFonts w:ascii="Times New Roman" w:hAnsi="Times New Roman"/>
          <w:sz w:val="28"/>
          <w:szCs w:val="28"/>
          <w:lang w:val="ru-RU"/>
        </w:rPr>
        <w:t>бъект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014EEE">
        <w:rPr>
          <w:rFonts w:ascii="Times New Roman" w:hAnsi="Times New Roman"/>
          <w:sz w:val="28"/>
          <w:szCs w:val="28"/>
          <w:lang w:val="ru-RU"/>
        </w:rPr>
        <w:t xml:space="preserve"> в отношении которого разработан План, подпадает под критерии, </w:t>
      </w:r>
      <w:r w:rsidR="00014EEE">
        <w:rPr>
          <w:rFonts w:ascii="Times New Roman" w:hAnsi="Times New Roman"/>
          <w:sz w:val="28"/>
          <w:szCs w:val="28"/>
          <w:lang w:val="ru-RU" w:eastAsia="ru-RU" w:bidi="ar-SA"/>
        </w:rPr>
        <w:t>установленные</w:t>
      </w:r>
      <w:r w:rsidR="00014EEE" w:rsidRPr="00710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4EEE" w:rsidRPr="00357554">
        <w:rPr>
          <w:rFonts w:ascii="Times New Roman" w:hAnsi="Times New Roman"/>
          <w:sz w:val="28"/>
          <w:szCs w:val="28"/>
          <w:lang w:val="ru-RU"/>
        </w:rPr>
        <w:t>пунктами</w:t>
      </w:r>
      <w:r w:rsidR="00014EEE">
        <w:rPr>
          <w:rFonts w:ascii="Times New Roman" w:hAnsi="Times New Roman"/>
          <w:sz w:val="28"/>
          <w:szCs w:val="28"/>
          <w:lang w:val="ru-RU"/>
        </w:rPr>
        <w:t xml:space="preserve"> 4 </w:t>
      </w:r>
      <w:r w:rsidR="00014EEE" w:rsidRPr="00357554">
        <w:rPr>
          <w:rFonts w:ascii="Times New Roman" w:hAnsi="Times New Roman"/>
          <w:sz w:val="28"/>
          <w:szCs w:val="28"/>
          <w:lang w:val="ru-RU"/>
        </w:rPr>
        <w:t>и 7 Правил</w:t>
      </w:r>
      <w:r w:rsidR="00014EEE">
        <w:rPr>
          <w:rFonts w:ascii="Times New Roman" w:hAnsi="Times New Roman"/>
          <w:sz w:val="28"/>
          <w:szCs w:val="28"/>
          <w:lang w:val="ru-RU"/>
        </w:rPr>
        <w:t>;</w:t>
      </w:r>
    </w:p>
    <w:p w14:paraId="25DC2775" w14:textId="77777777" w:rsidR="00FF3A69" w:rsidRDefault="00FF3A69" w:rsidP="00FF3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F3A69">
        <w:rPr>
          <w:rFonts w:ascii="Times New Roman" w:hAnsi="Times New Roman"/>
          <w:sz w:val="28"/>
          <w:szCs w:val="28"/>
          <w:lang w:val="ru-RU"/>
        </w:rPr>
        <w:t>План</w:t>
      </w:r>
      <w:r w:rsidR="008C716A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</w:t>
      </w:r>
      <w:r w:rsidR="008C716A">
        <w:rPr>
          <w:rFonts w:ascii="Times New Roman" w:hAnsi="Times New Roman"/>
          <w:sz w:val="28"/>
          <w:szCs w:val="28"/>
          <w:lang w:val="ru-RU"/>
        </w:rPr>
        <w:t>ы</w:t>
      </w:r>
      <w:r w:rsidRPr="00FF3A69">
        <w:rPr>
          <w:rFonts w:ascii="Times New Roman" w:hAnsi="Times New Roman"/>
          <w:sz w:val="28"/>
          <w:szCs w:val="28"/>
          <w:lang w:val="ru-RU"/>
        </w:rPr>
        <w:t xml:space="preserve"> в отношении всех существующих объектов</w:t>
      </w:r>
      <w:r w:rsidR="00014EE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эксплуатируемых проверяемой организацией;</w:t>
      </w:r>
    </w:p>
    <w:p w14:paraId="72A5B361" w14:textId="36B91AC2" w:rsidR="006A1B88" w:rsidRDefault="00FF3A69" w:rsidP="00CC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F3A69">
        <w:rPr>
          <w:rFonts w:ascii="Times New Roman" w:hAnsi="Times New Roman"/>
          <w:sz w:val="28"/>
          <w:szCs w:val="28"/>
          <w:lang w:val="ru-RU"/>
        </w:rPr>
        <w:t>максимальные расчетные объемы разливов нефти и нефтепродуктов,</w:t>
      </w:r>
      <w:r>
        <w:rPr>
          <w:rFonts w:ascii="Times New Roman" w:hAnsi="Times New Roman"/>
          <w:sz w:val="28"/>
          <w:szCs w:val="28"/>
          <w:lang w:val="ru-RU"/>
        </w:rPr>
        <w:t xml:space="preserve"> указанные в Плане</w:t>
      </w:r>
      <w:r w:rsidR="004960D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отвечают требованиям </w:t>
      </w:r>
      <w:r w:rsidR="006A1B88">
        <w:rPr>
          <w:rFonts w:ascii="Times New Roman" w:hAnsi="Times New Roman"/>
          <w:sz w:val="28"/>
          <w:szCs w:val="28"/>
          <w:lang w:val="ru-RU"/>
        </w:rPr>
        <w:t>пункта</w:t>
      </w:r>
      <w:r w:rsidRPr="00FF3A69"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FF3A69">
        <w:rPr>
          <w:lang w:val="ru-RU"/>
        </w:rPr>
        <w:t xml:space="preserve"> </w:t>
      </w:r>
      <w:r w:rsidRPr="00FF3A69">
        <w:rPr>
          <w:rFonts w:ascii="Times New Roman" w:hAnsi="Times New Roman"/>
          <w:sz w:val="28"/>
          <w:szCs w:val="28"/>
          <w:lang w:val="ru-RU"/>
        </w:rPr>
        <w:t>Пра</w:t>
      </w:r>
      <w:r w:rsidR="00014EEE">
        <w:rPr>
          <w:rFonts w:ascii="Times New Roman" w:hAnsi="Times New Roman"/>
          <w:sz w:val="28"/>
          <w:szCs w:val="28"/>
          <w:lang w:val="ru-RU"/>
        </w:rPr>
        <w:t>вил.</w:t>
      </w:r>
    </w:p>
    <w:sectPr w:rsidR="006A1B88" w:rsidSect="006A1B88">
      <w:headerReference w:type="default" r:id="rId10"/>
      <w:footerReference w:type="first" r:id="rId11"/>
      <w:pgSz w:w="11906" w:h="16838"/>
      <w:pgMar w:top="567" w:right="567" w:bottom="1134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ABCA" w14:textId="77777777" w:rsidR="00C463E1" w:rsidRDefault="00C463E1">
      <w:r>
        <w:separator/>
      </w:r>
    </w:p>
  </w:endnote>
  <w:endnote w:type="continuationSeparator" w:id="0">
    <w:p w14:paraId="2A4FF2EF" w14:textId="77777777" w:rsidR="00C463E1" w:rsidRDefault="00C4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9828" w14:textId="77777777" w:rsidR="00E365F4" w:rsidRDefault="00E365F4" w:rsidP="00B1620E">
    <w:pPr>
      <w:pStyle w:val="a7"/>
      <w:tabs>
        <w:tab w:val="clear" w:pos="9355"/>
        <w:tab w:val="right" w:pos="9639"/>
      </w:tabs>
      <w:spacing w:after="0" w:line="240" w:lineRule="exact"/>
      <w:ind w:right="-28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51A5" w14:textId="77777777" w:rsidR="00C463E1" w:rsidRDefault="00C463E1">
      <w:r>
        <w:separator/>
      </w:r>
    </w:p>
  </w:footnote>
  <w:footnote w:type="continuationSeparator" w:id="0">
    <w:p w14:paraId="6FB7D0BD" w14:textId="77777777" w:rsidR="00C463E1" w:rsidRDefault="00C4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3A081" w14:textId="77777777" w:rsidR="00EB57DD" w:rsidRPr="00072ABF" w:rsidRDefault="00F80DAC">
    <w:pPr>
      <w:pStyle w:val="a5"/>
      <w:jc w:val="center"/>
      <w:rPr>
        <w:rFonts w:ascii="Times New Roman" w:hAnsi="Times New Roman"/>
      </w:rPr>
    </w:pPr>
    <w:r w:rsidRPr="00072ABF">
      <w:rPr>
        <w:rFonts w:ascii="Times New Roman" w:hAnsi="Times New Roman"/>
      </w:rPr>
      <w:fldChar w:fldCharType="begin"/>
    </w:r>
    <w:r w:rsidR="00EB57DD" w:rsidRPr="00072ABF">
      <w:rPr>
        <w:rFonts w:ascii="Times New Roman" w:hAnsi="Times New Roman"/>
      </w:rPr>
      <w:instrText xml:space="preserve"> PAGE   \* MERGEFORMAT </w:instrText>
    </w:r>
    <w:r w:rsidRPr="00072ABF">
      <w:rPr>
        <w:rFonts w:ascii="Times New Roman" w:hAnsi="Times New Roman"/>
      </w:rPr>
      <w:fldChar w:fldCharType="separate"/>
    </w:r>
    <w:r w:rsidR="00CC5EA1">
      <w:rPr>
        <w:rFonts w:ascii="Times New Roman" w:hAnsi="Times New Roman"/>
        <w:noProof/>
      </w:rPr>
      <w:t>2</w:t>
    </w:r>
    <w:r w:rsidRPr="00072AB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FA2"/>
    <w:multiLevelType w:val="singleLevel"/>
    <w:tmpl w:val="91260D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7776CFA"/>
    <w:multiLevelType w:val="singleLevel"/>
    <w:tmpl w:val="0A06FD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A4F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250B2F"/>
    <w:multiLevelType w:val="singleLevel"/>
    <w:tmpl w:val="29CAA7E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904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B1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EB3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E31E2E"/>
    <w:multiLevelType w:val="multilevel"/>
    <w:tmpl w:val="E4E48D2C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EA45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AB5948"/>
    <w:multiLevelType w:val="singleLevel"/>
    <w:tmpl w:val="29CAA7E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B20917"/>
    <w:multiLevelType w:val="singleLevel"/>
    <w:tmpl w:val="DDB885BE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37970"/>
    <w:multiLevelType w:val="hybridMultilevel"/>
    <w:tmpl w:val="119AAA22"/>
    <w:lvl w:ilvl="0" w:tplc="79A2B6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270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61"/>
    <w:rsid w:val="00005BBC"/>
    <w:rsid w:val="00014EEE"/>
    <w:rsid w:val="00031025"/>
    <w:rsid w:val="000322A1"/>
    <w:rsid w:val="0005502E"/>
    <w:rsid w:val="000610D6"/>
    <w:rsid w:val="00065B8E"/>
    <w:rsid w:val="0006719D"/>
    <w:rsid w:val="000727F1"/>
    <w:rsid w:val="000974A3"/>
    <w:rsid w:val="000A10FC"/>
    <w:rsid w:val="000A435A"/>
    <w:rsid w:val="000A6911"/>
    <w:rsid w:val="000A7AD1"/>
    <w:rsid w:val="000A7DF1"/>
    <w:rsid w:val="000B0A76"/>
    <w:rsid w:val="000B5584"/>
    <w:rsid w:val="000C3211"/>
    <w:rsid w:val="000C6F6B"/>
    <w:rsid w:val="000F1C21"/>
    <w:rsid w:val="001212D9"/>
    <w:rsid w:val="00127DB3"/>
    <w:rsid w:val="00156A98"/>
    <w:rsid w:val="0016067F"/>
    <w:rsid w:val="0016797D"/>
    <w:rsid w:val="00167F52"/>
    <w:rsid w:val="001707CD"/>
    <w:rsid w:val="001719B5"/>
    <w:rsid w:val="00175848"/>
    <w:rsid w:val="001813F3"/>
    <w:rsid w:val="00184538"/>
    <w:rsid w:val="0018526D"/>
    <w:rsid w:val="001871FE"/>
    <w:rsid w:val="001933A3"/>
    <w:rsid w:val="00193590"/>
    <w:rsid w:val="00196B99"/>
    <w:rsid w:val="00197417"/>
    <w:rsid w:val="001A65CE"/>
    <w:rsid w:val="001A7379"/>
    <w:rsid w:val="001B43BE"/>
    <w:rsid w:val="001B5A28"/>
    <w:rsid w:val="001C0019"/>
    <w:rsid w:val="001D4725"/>
    <w:rsid w:val="001D4794"/>
    <w:rsid w:val="001E0586"/>
    <w:rsid w:val="001E50CC"/>
    <w:rsid w:val="001E6927"/>
    <w:rsid w:val="001F01D0"/>
    <w:rsid w:val="001F475C"/>
    <w:rsid w:val="001F53A7"/>
    <w:rsid w:val="001F603A"/>
    <w:rsid w:val="001F7128"/>
    <w:rsid w:val="00212D6F"/>
    <w:rsid w:val="00214642"/>
    <w:rsid w:val="00221DEF"/>
    <w:rsid w:val="002320FA"/>
    <w:rsid w:val="00232A33"/>
    <w:rsid w:val="00236476"/>
    <w:rsid w:val="0024653D"/>
    <w:rsid w:val="002557A1"/>
    <w:rsid w:val="00265F47"/>
    <w:rsid w:val="0027291A"/>
    <w:rsid w:val="00284A2A"/>
    <w:rsid w:val="002C7F9D"/>
    <w:rsid w:val="002D679C"/>
    <w:rsid w:val="002E1E7F"/>
    <w:rsid w:val="002F1B30"/>
    <w:rsid w:val="002F6A23"/>
    <w:rsid w:val="002F71EB"/>
    <w:rsid w:val="003040AD"/>
    <w:rsid w:val="00323342"/>
    <w:rsid w:val="00342774"/>
    <w:rsid w:val="00344866"/>
    <w:rsid w:val="00345CA4"/>
    <w:rsid w:val="00351699"/>
    <w:rsid w:val="00353F59"/>
    <w:rsid w:val="00361250"/>
    <w:rsid w:val="00363471"/>
    <w:rsid w:val="0037378B"/>
    <w:rsid w:val="003769BB"/>
    <w:rsid w:val="0037700E"/>
    <w:rsid w:val="00387386"/>
    <w:rsid w:val="00392225"/>
    <w:rsid w:val="003947D8"/>
    <w:rsid w:val="00394B49"/>
    <w:rsid w:val="00395060"/>
    <w:rsid w:val="00396646"/>
    <w:rsid w:val="003A1832"/>
    <w:rsid w:val="003B21D4"/>
    <w:rsid w:val="003B28BE"/>
    <w:rsid w:val="003B2EB0"/>
    <w:rsid w:val="003B6EF9"/>
    <w:rsid w:val="003C3461"/>
    <w:rsid w:val="003C679A"/>
    <w:rsid w:val="003C6AE0"/>
    <w:rsid w:val="003D29A2"/>
    <w:rsid w:val="003D2A90"/>
    <w:rsid w:val="003E2CB1"/>
    <w:rsid w:val="003E3AA7"/>
    <w:rsid w:val="003E6857"/>
    <w:rsid w:val="003F1939"/>
    <w:rsid w:val="003F2584"/>
    <w:rsid w:val="003F72F3"/>
    <w:rsid w:val="004057CB"/>
    <w:rsid w:val="00411151"/>
    <w:rsid w:val="00414EF9"/>
    <w:rsid w:val="00436C5D"/>
    <w:rsid w:val="00446108"/>
    <w:rsid w:val="00450BFB"/>
    <w:rsid w:val="00453E72"/>
    <w:rsid w:val="00456911"/>
    <w:rsid w:val="00456BD5"/>
    <w:rsid w:val="00462F58"/>
    <w:rsid w:val="00465032"/>
    <w:rsid w:val="00471EC8"/>
    <w:rsid w:val="004774D4"/>
    <w:rsid w:val="00482F8E"/>
    <w:rsid w:val="004848DF"/>
    <w:rsid w:val="004960D0"/>
    <w:rsid w:val="0049661D"/>
    <w:rsid w:val="004A4A5F"/>
    <w:rsid w:val="004D4AA1"/>
    <w:rsid w:val="004D4B38"/>
    <w:rsid w:val="004E53C4"/>
    <w:rsid w:val="004E55DD"/>
    <w:rsid w:val="004E574A"/>
    <w:rsid w:val="004F0221"/>
    <w:rsid w:val="004F11AF"/>
    <w:rsid w:val="004F6351"/>
    <w:rsid w:val="004F79C0"/>
    <w:rsid w:val="00512FA8"/>
    <w:rsid w:val="0051397D"/>
    <w:rsid w:val="00524C8E"/>
    <w:rsid w:val="00543E23"/>
    <w:rsid w:val="005727EB"/>
    <w:rsid w:val="00572828"/>
    <w:rsid w:val="0058057D"/>
    <w:rsid w:val="0058437C"/>
    <w:rsid w:val="00587410"/>
    <w:rsid w:val="00594413"/>
    <w:rsid w:val="005C0630"/>
    <w:rsid w:val="005C210D"/>
    <w:rsid w:val="005C7BDF"/>
    <w:rsid w:val="005C7C44"/>
    <w:rsid w:val="005E4B39"/>
    <w:rsid w:val="005F1C6B"/>
    <w:rsid w:val="005F2E50"/>
    <w:rsid w:val="00602267"/>
    <w:rsid w:val="00611E89"/>
    <w:rsid w:val="00612E7B"/>
    <w:rsid w:val="00621D40"/>
    <w:rsid w:val="00623086"/>
    <w:rsid w:val="0063058D"/>
    <w:rsid w:val="00630EEF"/>
    <w:rsid w:val="0063162D"/>
    <w:rsid w:val="00632CE8"/>
    <w:rsid w:val="00666C61"/>
    <w:rsid w:val="00672FCA"/>
    <w:rsid w:val="00673A16"/>
    <w:rsid w:val="00676652"/>
    <w:rsid w:val="00683FB6"/>
    <w:rsid w:val="006868BB"/>
    <w:rsid w:val="00692112"/>
    <w:rsid w:val="006929BD"/>
    <w:rsid w:val="006A1B88"/>
    <w:rsid w:val="006A7C21"/>
    <w:rsid w:val="006B04C5"/>
    <w:rsid w:val="006B78AD"/>
    <w:rsid w:val="006D10A1"/>
    <w:rsid w:val="006D1271"/>
    <w:rsid w:val="006D5323"/>
    <w:rsid w:val="006D5429"/>
    <w:rsid w:val="006D5E89"/>
    <w:rsid w:val="006E443B"/>
    <w:rsid w:val="006E7973"/>
    <w:rsid w:val="006F2426"/>
    <w:rsid w:val="0070546C"/>
    <w:rsid w:val="00705A2C"/>
    <w:rsid w:val="0071012A"/>
    <w:rsid w:val="00712632"/>
    <w:rsid w:val="007132AA"/>
    <w:rsid w:val="0071737F"/>
    <w:rsid w:val="007213F2"/>
    <w:rsid w:val="007264C9"/>
    <w:rsid w:val="00734AAD"/>
    <w:rsid w:val="00736532"/>
    <w:rsid w:val="00742372"/>
    <w:rsid w:val="00744CF8"/>
    <w:rsid w:val="0074758E"/>
    <w:rsid w:val="007479DD"/>
    <w:rsid w:val="00772F3C"/>
    <w:rsid w:val="00774C37"/>
    <w:rsid w:val="0078511F"/>
    <w:rsid w:val="00785712"/>
    <w:rsid w:val="00792023"/>
    <w:rsid w:val="007A0443"/>
    <w:rsid w:val="007A0B02"/>
    <w:rsid w:val="007B378F"/>
    <w:rsid w:val="007C51AF"/>
    <w:rsid w:val="007C74C4"/>
    <w:rsid w:val="007D4F43"/>
    <w:rsid w:val="007E436E"/>
    <w:rsid w:val="007F41F2"/>
    <w:rsid w:val="0080080E"/>
    <w:rsid w:val="00823CAC"/>
    <w:rsid w:val="00832C9C"/>
    <w:rsid w:val="00835738"/>
    <w:rsid w:val="00851ACC"/>
    <w:rsid w:val="00852D56"/>
    <w:rsid w:val="008664AB"/>
    <w:rsid w:val="0087115B"/>
    <w:rsid w:val="0087280A"/>
    <w:rsid w:val="008738BC"/>
    <w:rsid w:val="00875B00"/>
    <w:rsid w:val="008839AB"/>
    <w:rsid w:val="008917CF"/>
    <w:rsid w:val="00894E57"/>
    <w:rsid w:val="008A5B6F"/>
    <w:rsid w:val="008A7972"/>
    <w:rsid w:val="008B49C7"/>
    <w:rsid w:val="008B5454"/>
    <w:rsid w:val="008C0DF7"/>
    <w:rsid w:val="008C64CC"/>
    <w:rsid w:val="008C716A"/>
    <w:rsid w:val="008E2AAF"/>
    <w:rsid w:val="008E5BC6"/>
    <w:rsid w:val="008F2B6E"/>
    <w:rsid w:val="008F69B5"/>
    <w:rsid w:val="00910DD7"/>
    <w:rsid w:val="00922C2C"/>
    <w:rsid w:val="00927332"/>
    <w:rsid w:val="00927537"/>
    <w:rsid w:val="00932E9A"/>
    <w:rsid w:val="00943489"/>
    <w:rsid w:val="00961728"/>
    <w:rsid w:val="00975675"/>
    <w:rsid w:val="009764DD"/>
    <w:rsid w:val="00983CD0"/>
    <w:rsid w:val="00991B1F"/>
    <w:rsid w:val="00992EAB"/>
    <w:rsid w:val="009A06A1"/>
    <w:rsid w:val="009A1EFF"/>
    <w:rsid w:val="009A6122"/>
    <w:rsid w:val="009B1B89"/>
    <w:rsid w:val="009B2217"/>
    <w:rsid w:val="009C4A2F"/>
    <w:rsid w:val="009C7BE0"/>
    <w:rsid w:val="009C7CBF"/>
    <w:rsid w:val="009D18C3"/>
    <w:rsid w:val="009D4F5D"/>
    <w:rsid w:val="009F3AE0"/>
    <w:rsid w:val="00A037EA"/>
    <w:rsid w:val="00A148DD"/>
    <w:rsid w:val="00A260CA"/>
    <w:rsid w:val="00A27E66"/>
    <w:rsid w:val="00A354C1"/>
    <w:rsid w:val="00A52D2F"/>
    <w:rsid w:val="00A56F72"/>
    <w:rsid w:val="00A70B4E"/>
    <w:rsid w:val="00A769DF"/>
    <w:rsid w:val="00A81E0B"/>
    <w:rsid w:val="00A823F5"/>
    <w:rsid w:val="00A83876"/>
    <w:rsid w:val="00A94BC9"/>
    <w:rsid w:val="00A976A2"/>
    <w:rsid w:val="00AA32AD"/>
    <w:rsid w:val="00AD7FF4"/>
    <w:rsid w:val="00AE21EA"/>
    <w:rsid w:val="00AE2655"/>
    <w:rsid w:val="00AE4FAA"/>
    <w:rsid w:val="00AE76C8"/>
    <w:rsid w:val="00AF0C78"/>
    <w:rsid w:val="00AF504B"/>
    <w:rsid w:val="00B1620E"/>
    <w:rsid w:val="00B32543"/>
    <w:rsid w:val="00B33EBC"/>
    <w:rsid w:val="00B34701"/>
    <w:rsid w:val="00B44C32"/>
    <w:rsid w:val="00B46580"/>
    <w:rsid w:val="00B519A8"/>
    <w:rsid w:val="00B55F10"/>
    <w:rsid w:val="00B67AF5"/>
    <w:rsid w:val="00B7224E"/>
    <w:rsid w:val="00B741B8"/>
    <w:rsid w:val="00B74B18"/>
    <w:rsid w:val="00B800A1"/>
    <w:rsid w:val="00B8018B"/>
    <w:rsid w:val="00B80D20"/>
    <w:rsid w:val="00B9480B"/>
    <w:rsid w:val="00BA713D"/>
    <w:rsid w:val="00BB2120"/>
    <w:rsid w:val="00BB52C4"/>
    <w:rsid w:val="00BB6011"/>
    <w:rsid w:val="00BB6D81"/>
    <w:rsid w:val="00BC739A"/>
    <w:rsid w:val="00BD3502"/>
    <w:rsid w:val="00BD529F"/>
    <w:rsid w:val="00BD79BC"/>
    <w:rsid w:val="00BE0C28"/>
    <w:rsid w:val="00BE2870"/>
    <w:rsid w:val="00BE30E7"/>
    <w:rsid w:val="00C06CE0"/>
    <w:rsid w:val="00C06F9D"/>
    <w:rsid w:val="00C1612F"/>
    <w:rsid w:val="00C2178F"/>
    <w:rsid w:val="00C2523B"/>
    <w:rsid w:val="00C265F6"/>
    <w:rsid w:val="00C318C5"/>
    <w:rsid w:val="00C336B0"/>
    <w:rsid w:val="00C36F72"/>
    <w:rsid w:val="00C463E1"/>
    <w:rsid w:val="00C533AB"/>
    <w:rsid w:val="00C62AB2"/>
    <w:rsid w:val="00C7239C"/>
    <w:rsid w:val="00C92914"/>
    <w:rsid w:val="00CA0980"/>
    <w:rsid w:val="00CA109E"/>
    <w:rsid w:val="00CA1D3C"/>
    <w:rsid w:val="00CB6592"/>
    <w:rsid w:val="00CC5807"/>
    <w:rsid w:val="00CC5EA1"/>
    <w:rsid w:val="00CD1398"/>
    <w:rsid w:val="00CD3527"/>
    <w:rsid w:val="00CE5F2E"/>
    <w:rsid w:val="00CF18A0"/>
    <w:rsid w:val="00CF4189"/>
    <w:rsid w:val="00D126FE"/>
    <w:rsid w:val="00D34811"/>
    <w:rsid w:val="00D51894"/>
    <w:rsid w:val="00D738E5"/>
    <w:rsid w:val="00D74741"/>
    <w:rsid w:val="00D8111F"/>
    <w:rsid w:val="00D82839"/>
    <w:rsid w:val="00D93E0C"/>
    <w:rsid w:val="00D96B29"/>
    <w:rsid w:val="00DA04A9"/>
    <w:rsid w:val="00DA1970"/>
    <w:rsid w:val="00DB57C2"/>
    <w:rsid w:val="00DB5DFB"/>
    <w:rsid w:val="00DD0C41"/>
    <w:rsid w:val="00DD55B4"/>
    <w:rsid w:val="00DD7B76"/>
    <w:rsid w:val="00DE15CC"/>
    <w:rsid w:val="00DF5B11"/>
    <w:rsid w:val="00E1243C"/>
    <w:rsid w:val="00E252AA"/>
    <w:rsid w:val="00E25972"/>
    <w:rsid w:val="00E352DC"/>
    <w:rsid w:val="00E365F4"/>
    <w:rsid w:val="00E474EC"/>
    <w:rsid w:val="00E73477"/>
    <w:rsid w:val="00E758F6"/>
    <w:rsid w:val="00E837AA"/>
    <w:rsid w:val="00E83BB2"/>
    <w:rsid w:val="00E9120C"/>
    <w:rsid w:val="00EA1A92"/>
    <w:rsid w:val="00EA4864"/>
    <w:rsid w:val="00EB57DD"/>
    <w:rsid w:val="00ED2F44"/>
    <w:rsid w:val="00EE0D2E"/>
    <w:rsid w:val="00EE5F51"/>
    <w:rsid w:val="00EF311E"/>
    <w:rsid w:val="00EF5CB1"/>
    <w:rsid w:val="00F03788"/>
    <w:rsid w:val="00F06343"/>
    <w:rsid w:val="00F2029B"/>
    <w:rsid w:val="00F25587"/>
    <w:rsid w:val="00F42987"/>
    <w:rsid w:val="00F43D48"/>
    <w:rsid w:val="00F450D2"/>
    <w:rsid w:val="00F47E88"/>
    <w:rsid w:val="00F50E5E"/>
    <w:rsid w:val="00F51B8C"/>
    <w:rsid w:val="00F5357E"/>
    <w:rsid w:val="00F57C6F"/>
    <w:rsid w:val="00F725A4"/>
    <w:rsid w:val="00F758B8"/>
    <w:rsid w:val="00F76602"/>
    <w:rsid w:val="00F77C83"/>
    <w:rsid w:val="00F80DAC"/>
    <w:rsid w:val="00F85E62"/>
    <w:rsid w:val="00FA12D1"/>
    <w:rsid w:val="00FA2EF3"/>
    <w:rsid w:val="00FC0D58"/>
    <w:rsid w:val="00FD482C"/>
    <w:rsid w:val="00FE5EB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6F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50D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50D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D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450D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0D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0D2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F450D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0D2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0D2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50D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F450D2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450D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rsid w:val="00F450D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F450D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F450D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rsid w:val="00F450D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F450D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450D2"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ConsPlusNormal">
    <w:name w:val="ConsPlusNormal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66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C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aieiaie1">
    <w:name w:val="caaieiaie 1"/>
    <w:basedOn w:val="Iauiue"/>
    <w:next w:val="Iauiue"/>
    <w:rsid w:val="00666C61"/>
    <w:pPr>
      <w:keepNext/>
      <w:spacing w:line="240" w:lineRule="exact"/>
    </w:pPr>
    <w:rPr>
      <w:sz w:val="28"/>
    </w:rPr>
  </w:style>
  <w:style w:type="paragraph" w:customStyle="1" w:styleId="Iauiue">
    <w:name w:val="Iau?iue"/>
    <w:rsid w:val="00666C61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Times New Roman" w:hAnsi="Times New Roman"/>
      <w:sz w:val="24"/>
      <w:szCs w:val="22"/>
    </w:rPr>
  </w:style>
  <w:style w:type="paragraph" w:customStyle="1" w:styleId="21">
    <w:name w:val="Основной текст с отступом 21"/>
    <w:basedOn w:val="Iauiue"/>
    <w:rsid w:val="00666C61"/>
    <w:pPr>
      <w:ind w:right="-5" w:firstLine="708"/>
      <w:jc w:val="both"/>
    </w:pPr>
    <w:rPr>
      <w:sz w:val="28"/>
    </w:rPr>
  </w:style>
  <w:style w:type="paragraph" w:styleId="a5">
    <w:name w:val="header"/>
    <w:basedOn w:val="a"/>
    <w:link w:val="a6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6">
    <w:name w:val="Верхний колонтитул Знак"/>
    <w:link w:val="a5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F450D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a">
    <w:name w:val="Название Знак"/>
    <w:link w:val="a9"/>
    <w:uiPriority w:val="10"/>
    <w:rsid w:val="00F450D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F450D2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c">
    <w:name w:val="Подзаголовок Знак"/>
    <w:link w:val="ab"/>
    <w:uiPriority w:val="11"/>
    <w:rsid w:val="00F450D2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rsid w:val="00F450D2"/>
    <w:rPr>
      <w:b/>
      <w:bCs/>
      <w:color w:val="943634"/>
      <w:spacing w:val="5"/>
    </w:rPr>
  </w:style>
  <w:style w:type="character" w:styleId="ae">
    <w:name w:val="Emphasis"/>
    <w:uiPriority w:val="20"/>
    <w:qFormat/>
    <w:rsid w:val="00F450D2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450D2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450D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450D2"/>
    <w:rPr>
      <w:i/>
      <w:iCs/>
      <w:sz w:val="20"/>
      <w:szCs w:val="20"/>
      <w:lang w:bidi="ar-SA"/>
    </w:rPr>
  </w:style>
  <w:style w:type="character" w:customStyle="1" w:styleId="23">
    <w:name w:val="Цитата 2 Знак"/>
    <w:link w:val="22"/>
    <w:uiPriority w:val="29"/>
    <w:rsid w:val="00F450D2"/>
    <w:rPr>
      <w:rFonts w:eastAsia="Times New Roman" w:cs="Times New Roman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F450D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3">
    <w:name w:val="Выделенная цитата Знак"/>
    <w:link w:val="af2"/>
    <w:uiPriority w:val="30"/>
    <w:rsid w:val="00F450D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4">
    <w:name w:val="Subtle Emphasis"/>
    <w:uiPriority w:val="19"/>
    <w:qFormat/>
    <w:rsid w:val="00F450D2"/>
    <w:rPr>
      <w:i/>
      <w:iCs/>
    </w:rPr>
  </w:style>
  <w:style w:type="character" w:styleId="af5">
    <w:name w:val="Intense Emphasis"/>
    <w:uiPriority w:val="21"/>
    <w:qFormat/>
    <w:rsid w:val="00F450D2"/>
    <w:rPr>
      <w:i/>
      <w:iCs/>
      <w:caps/>
      <w:spacing w:val="10"/>
      <w:sz w:val="20"/>
      <w:szCs w:val="20"/>
    </w:rPr>
  </w:style>
  <w:style w:type="character" w:styleId="af6">
    <w:name w:val="Subtle Reference"/>
    <w:uiPriority w:val="31"/>
    <w:qFormat/>
    <w:rsid w:val="00F450D2"/>
    <w:rPr>
      <w:rFonts w:ascii="Calibri" w:eastAsia="Times New Roman" w:hAnsi="Calibri" w:cs="Times New Roman"/>
      <w:i/>
      <w:iCs/>
      <w:color w:val="622423"/>
    </w:rPr>
  </w:style>
  <w:style w:type="character" w:styleId="af7">
    <w:name w:val="Intense Reference"/>
    <w:uiPriority w:val="32"/>
    <w:qFormat/>
    <w:rsid w:val="00F450D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8">
    <w:name w:val="Book Title"/>
    <w:uiPriority w:val="33"/>
    <w:qFormat/>
    <w:rsid w:val="00F450D2"/>
    <w:rPr>
      <w:caps/>
      <w:color w:val="622423"/>
      <w:spacing w:val="5"/>
      <w:u w:color="622423"/>
    </w:rPr>
  </w:style>
  <w:style w:type="paragraph" w:styleId="af9">
    <w:name w:val="TOC Heading"/>
    <w:basedOn w:val="1"/>
    <w:next w:val="a"/>
    <w:uiPriority w:val="39"/>
    <w:semiHidden/>
    <w:unhideWhenUsed/>
    <w:qFormat/>
    <w:rsid w:val="00F450D2"/>
    <w:pPr>
      <w:outlineLvl w:val="9"/>
    </w:pPr>
  </w:style>
  <w:style w:type="paragraph" w:customStyle="1" w:styleId="31">
    <w:name w:val="Основной текст с отступом 31"/>
    <w:basedOn w:val="Iauiue"/>
    <w:rsid w:val="00666C61"/>
    <w:pPr>
      <w:spacing w:after="0" w:line="240" w:lineRule="auto"/>
      <w:ind w:firstLine="708"/>
      <w:jc w:val="both"/>
    </w:pPr>
    <w:rPr>
      <w:sz w:val="28"/>
      <w:szCs w:val="20"/>
    </w:rPr>
  </w:style>
  <w:style w:type="paragraph" w:customStyle="1" w:styleId="11">
    <w:name w:val="Текст1"/>
    <w:basedOn w:val="Iauiue"/>
    <w:rsid w:val="00666C61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afa">
    <w:name w:val="annotation reference"/>
    <w:uiPriority w:val="99"/>
    <w:semiHidden/>
    <w:unhideWhenUsed/>
    <w:rsid w:val="00666C6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66C61"/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666C6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66C6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66C61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210">
    <w:name w:val="Основной текст 21"/>
    <w:basedOn w:val="Iauiue"/>
    <w:rsid w:val="00666C61"/>
    <w:pPr>
      <w:spacing w:after="0" w:line="240" w:lineRule="auto"/>
      <w:jc w:val="both"/>
    </w:pPr>
    <w:rPr>
      <w:sz w:val="28"/>
      <w:szCs w:val="20"/>
    </w:rPr>
  </w:style>
  <w:style w:type="paragraph" w:styleId="aff">
    <w:name w:val="Body Text"/>
    <w:basedOn w:val="a"/>
    <w:link w:val="aff0"/>
    <w:semiHidden/>
    <w:rsid w:val="00666C6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 w:bidi="ar-SA"/>
    </w:rPr>
  </w:style>
  <w:style w:type="character" w:customStyle="1" w:styleId="aff0">
    <w:name w:val="Основной текст Знак"/>
    <w:link w:val="aff"/>
    <w:semiHidden/>
    <w:rsid w:val="00666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">
    <w:name w:val="Iniiaiie oaeno"/>
    <w:basedOn w:val="Iauiue"/>
    <w:rsid w:val="00666C61"/>
    <w:pPr>
      <w:spacing w:after="0" w:line="360" w:lineRule="auto"/>
      <w:jc w:val="center"/>
    </w:pPr>
    <w:rPr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66C61"/>
  </w:style>
  <w:style w:type="paragraph" w:customStyle="1" w:styleId="ConsNormal">
    <w:name w:val="ConsNormal"/>
    <w:rsid w:val="00666C61"/>
    <w:pPr>
      <w:widowControl w:val="0"/>
      <w:overflowPunct w:val="0"/>
      <w:autoSpaceDE w:val="0"/>
      <w:autoSpaceDN w:val="0"/>
      <w:adjustRightInd w:val="0"/>
      <w:spacing w:after="200" w:line="252" w:lineRule="auto"/>
      <w:ind w:firstLine="720"/>
      <w:textAlignment w:val="baseline"/>
    </w:pPr>
    <w:rPr>
      <w:rFonts w:ascii="Arial" w:hAnsi="Arial"/>
      <w:sz w:val="22"/>
      <w:szCs w:val="22"/>
    </w:rPr>
  </w:style>
  <w:style w:type="paragraph" w:styleId="aff1">
    <w:name w:val="Body Text Indent"/>
    <w:basedOn w:val="a"/>
    <w:link w:val="aff2"/>
    <w:semiHidden/>
    <w:rsid w:val="00666C61"/>
    <w:pPr>
      <w:ind w:right="-341" w:firstLine="708"/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aff2">
    <w:name w:val="Основной текст с отступом Знак"/>
    <w:link w:val="aff1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к 4"/>
    <w:basedOn w:val="a"/>
    <w:rsid w:val="00666C61"/>
    <w:pPr>
      <w:tabs>
        <w:tab w:val="left" w:pos="2835"/>
        <w:tab w:val="left" w:pos="5954"/>
        <w:tab w:val="left" w:pos="7230"/>
        <w:tab w:val="left" w:pos="8505"/>
      </w:tabs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4">
    <w:name w:val="Body Text Indent 2"/>
    <w:basedOn w:val="a"/>
    <w:link w:val="25"/>
    <w:semiHidden/>
    <w:rsid w:val="00666C61"/>
    <w:pPr>
      <w:ind w:right="-5" w:firstLine="708"/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25">
    <w:name w:val="Основной текст с отступом 2 Знак"/>
    <w:link w:val="24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semiHidden/>
    <w:rsid w:val="00666C61"/>
    <w:pPr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27">
    <w:name w:val="Основной текст 2 Знак"/>
    <w:link w:val="26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3">
    <w:name w:val="page number"/>
    <w:basedOn w:val="a0"/>
    <w:semiHidden/>
    <w:rsid w:val="00666C61"/>
  </w:style>
  <w:style w:type="paragraph" w:styleId="32">
    <w:name w:val="Body Text Indent 3"/>
    <w:basedOn w:val="a"/>
    <w:link w:val="33"/>
    <w:semiHidden/>
    <w:rsid w:val="00666C61"/>
    <w:pPr>
      <w:ind w:right="-365" w:firstLine="720"/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33">
    <w:name w:val="Основной текст с отступом 3 Знак"/>
    <w:link w:val="32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4">
    <w:name w:val="Table Grid"/>
    <w:basedOn w:val="a1"/>
    <w:uiPriority w:val="59"/>
    <w:rsid w:val="00666C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3B2EB0"/>
    <w:rPr>
      <w:color w:val="0000FF"/>
      <w:u w:val="single"/>
    </w:rPr>
  </w:style>
  <w:style w:type="paragraph" w:styleId="aff6">
    <w:name w:val="caption"/>
    <w:basedOn w:val="a"/>
    <w:next w:val="a"/>
    <w:uiPriority w:val="35"/>
    <w:semiHidden/>
    <w:unhideWhenUsed/>
    <w:qFormat/>
    <w:rsid w:val="00F450D2"/>
    <w:rPr>
      <w:caps/>
      <w:spacing w:val="10"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F4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450D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450D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0D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450D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0D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0D2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F450D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50D2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50D2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50D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F450D2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450D2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rsid w:val="00F450D2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F450D2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F450D2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rsid w:val="00F450D2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F450D2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450D2"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ConsPlusNormal">
    <w:name w:val="ConsPlusNormal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666C61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66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C6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aieiaie1">
    <w:name w:val="caaieiaie 1"/>
    <w:basedOn w:val="Iauiue"/>
    <w:next w:val="Iauiue"/>
    <w:rsid w:val="00666C61"/>
    <w:pPr>
      <w:keepNext/>
      <w:spacing w:line="240" w:lineRule="exact"/>
    </w:pPr>
    <w:rPr>
      <w:sz w:val="28"/>
    </w:rPr>
  </w:style>
  <w:style w:type="paragraph" w:customStyle="1" w:styleId="Iauiue">
    <w:name w:val="Iau?iue"/>
    <w:rsid w:val="00666C61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Times New Roman" w:hAnsi="Times New Roman"/>
      <w:sz w:val="24"/>
      <w:szCs w:val="22"/>
    </w:rPr>
  </w:style>
  <w:style w:type="paragraph" w:customStyle="1" w:styleId="21">
    <w:name w:val="Основной текст с отступом 21"/>
    <w:basedOn w:val="Iauiue"/>
    <w:rsid w:val="00666C61"/>
    <w:pPr>
      <w:ind w:right="-5" w:firstLine="708"/>
      <w:jc w:val="both"/>
    </w:pPr>
    <w:rPr>
      <w:sz w:val="28"/>
    </w:rPr>
  </w:style>
  <w:style w:type="paragraph" w:styleId="a5">
    <w:name w:val="header"/>
    <w:basedOn w:val="a"/>
    <w:link w:val="a6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6">
    <w:name w:val="Верхний колонтитул Знак"/>
    <w:link w:val="a5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666C61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66C6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F450D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a">
    <w:name w:val="Название Знак"/>
    <w:link w:val="a9"/>
    <w:uiPriority w:val="10"/>
    <w:rsid w:val="00F450D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F450D2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c">
    <w:name w:val="Подзаголовок Знак"/>
    <w:link w:val="ab"/>
    <w:uiPriority w:val="11"/>
    <w:rsid w:val="00F450D2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rsid w:val="00F450D2"/>
    <w:rPr>
      <w:b/>
      <w:bCs/>
      <w:color w:val="943634"/>
      <w:spacing w:val="5"/>
    </w:rPr>
  </w:style>
  <w:style w:type="character" w:styleId="ae">
    <w:name w:val="Emphasis"/>
    <w:uiPriority w:val="20"/>
    <w:qFormat/>
    <w:rsid w:val="00F450D2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450D2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450D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450D2"/>
    <w:rPr>
      <w:i/>
      <w:iCs/>
      <w:sz w:val="20"/>
      <w:szCs w:val="20"/>
      <w:lang w:bidi="ar-SA"/>
    </w:rPr>
  </w:style>
  <w:style w:type="character" w:customStyle="1" w:styleId="23">
    <w:name w:val="Цитата 2 Знак"/>
    <w:link w:val="22"/>
    <w:uiPriority w:val="29"/>
    <w:rsid w:val="00F450D2"/>
    <w:rPr>
      <w:rFonts w:eastAsia="Times New Roman" w:cs="Times New Roman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F450D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3">
    <w:name w:val="Выделенная цитата Знак"/>
    <w:link w:val="af2"/>
    <w:uiPriority w:val="30"/>
    <w:rsid w:val="00F450D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4">
    <w:name w:val="Subtle Emphasis"/>
    <w:uiPriority w:val="19"/>
    <w:qFormat/>
    <w:rsid w:val="00F450D2"/>
    <w:rPr>
      <w:i/>
      <w:iCs/>
    </w:rPr>
  </w:style>
  <w:style w:type="character" w:styleId="af5">
    <w:name w:val="Intense Emphasis"/>
    <w:uiPriority w:val="21"/>
    <w:qFormat/>
    <w:rsid w:val="00F450D2"/>
    <w:rPr>
      <w:i/>
      <w:iCs/>
      <w:caps/>
      <w:spacing w:val="10"/>
      <w:sz w:val="20"/>
      <w:szCs w:val="20"/>
    </w:rPr>
  </w:style>
  <w:style w:type="character" w:styleId="af6">
    <w:name w:val="Subtle Reference"/>
    <w:uiPriority w:val="31"/>
    <w:qFormat/>
    <w:rsid w:val="00F450D2"/>
    <w:rPr>
      <w:rFonts w:ascii="Calibri" w:eastAsia="Times New Roman" w:hAnsi="Calibri" w:cs="Times New Roman"/>
      <w:i/>
      <w:iCs/>
      <w:color w:val="622423"/>
    </w:rPr>
  </w:style>
  <w:style w:type="character" w:styleId="af7">
    <w:name w:val="Intense Reference"/>
    <w:uiPriority w:val="32"/>
    <w:qFormat/>
    <w:rsid w:val="00F450D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8">
    <w:name w:val="Book Title"/>
    <w:uiPriority w:val="33"/>
    <w:qFormat/>
    <w:rsid w:val="00F450D2"/>
    <w:rPr>
      <w:caps/>
      <w:color w:val="622423"/>
      <w:spacing w:val="5"/>
      <w:u w:color="622423"/>
    </w:rPr>
  </w:style>
  <w:style w:type="paragraph" w:styleId="af9">
    <w:name w:val="TOC Heading"/>
    <w:basedOn w:val="1"/>
    <w:next w:val="a"/>
    <w:uiPriority w:val="39"/>
    <w:semiHidden/>
    <w:unhideWhenUsed/>
    <w:qFormat/>
    <w:rsid w:val="00F450D2"/>
    <w:pPr>
      <w:outlineLvl w:val="9"/>
    </w:pPr>
  </w:style>
  <w:style w:type="paragraph" w:customStyle="1" w:styleId="31">
    <w:name w:val="Основной текст с отступом 31"/>
    <w:basedOn w:val="Iauiue"/>
    <w:rsid w:val="00666C61"/>
    <w:pPr>
      <w:spacing w:after="0" w:line="240" w:lineRule="auto"/>
      <w:ind w:firstLine="708"/>
      <w:jc w:val="both"/>
    </w:pPr>
    <w:rPr>
      <w:sz w:val="28"/>
      <w:szCs w:val="20"/>
    </w:rPr>
  </w:style>
  <w:style w:type="paragraph" w:customStyle="1" w:styleId="11">
    <w:name w:val="Текст1"/>
    <w:basedOn w:val="Iauiue"/>
    <w:rsid w:val="00666C61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afa">
    <w:name w:val="annotation reference"/>
    <w:uiPriority w:val="99"/>
    <w:semiHidden/>
    <w:unhideWhenUsed/>
    <w:rsid w:val="00666C6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66C61"/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666C6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66C6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666C61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210">
    <w:name w:val="Основной текст 21"/>
    <w:basedOn w:val="Iauiue"/>
    <w:rsid w:val="00666C61"/>
    <w:pPr>
      <w:spacing w:after="0" w:line="240" w:lineRule="auto"/>
      <w:jc w:val="both"/>
    </w:pPr>
    <w:rPr>
      <w:sz w:val="28"/>
      <w:szCs w:val="20"/>
    </w:rPr>
  </w:style>
  <w:style w:type="paragraph" w:styleId="aff">
    <w:name w:val="Body Text"/>
    <w:basedOn w:val="a"/>
    <w:link w:val="aff0"/>
    <w:semiHidden/>
    <w:rsid w:val="00666C6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 w:bidi="ar-SA"/>
    </w:rPr>
  </w:style>
  <w:style w:type="character" w:customStyle="1" w:styleId="aff0">
    <w:name w:val="Основной текст Знак"/>
    <w:link w:val="aff"/>
    <w:semiHidden/>
    <w:rsid w:val="00666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">
    <w:name w:val="Iniiaiie oaeno"/>
    <w:basedOn w:val="Iauiue"/>
    <w:rsid w:val="00666C61"/>
    <w:pPr>
      <w:spacing w:after="0" w:line="360" w:lineRule="auto"/>
      <w:jc w:val="center"/>
    </w:pPr>
    <w:rPr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66C61"/>
  </w:style>
  <w:style w:type="paragraph" w:customStyle="1" w:styleId="ConsNormal">
    <w:name w:val="ConsNormal"/>
    <w:rsid w:val="00666C61"/>
    <w:pPr>
      <w:widowControl w:val="0"/>
      <w:overflowPunct w:val="0"/>
      <w:autoSpaceDE w:val="0"/>
      <w:autoSpaceDN w:val="0"/>
      <w:adjustRightInd w:val="0"/>
      <w:spacing w:after="200" w:line="252" w:lineRule="auto"/>
      <w:ind w:firstLine="720"/>
      <w:textAlignment w:val="baseline"/>
    </w:pPr>
    <w:rPr>
      <w:rFonts w:ascii="Arial" w:hAnsi="Arial"/>
      <w:sz w:val="22"/>
      <w:szCs w:val="22"/>
    </w:rPr>
  </w:style>
  <w:style w:type="paragraph" w:styleId="aff1">
    <w:name w:val="Body Text Indent"/>
    <w:basedOn w:val="a"/>
    <w:link w:val="aff2"/>
    <w:semiHidden/>
    <w:rsid w:val="00666C61"/>
    <w:pPr>
      <w:ind w:right="-341" w:firstLine="708"/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aff2">
    <w:name w:val="Основной текст с отступом Знак"/>
    <w:link w:val="aff1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к 4"/>
    <w:basedOn w:val="a"/>
    <w:rsid w:val="00666C61"/>
    <w:pPr>
      <w:tabs>
        <w:tab w:val="left" w:pos="2835"/>
        <w:tab w:val="left" w:pos="5954"/>
        <w:tab w:val="left" w:pos="7230"/>
        <w:tab w:val="left" w:pos="8505"/>
      </w:tabs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4">
    <w:name w:val="Body Text Indent 2"/>
    <w:basedOn w:val="a"/>
    <w:link w:val="25"/>
    <w:semiHidden/>
    <w:rsid w:val="00666C61"/>
    <w:pPr>
      <w:ind w:right="-5" w:firstLine="708"/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25">
    <w:name w:val="Основной текст с отступом 2 Знак"/>
    <w:link w:val="24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7"/>
    <w:semiHidden/>
    <w:rsid w:val="00666C61"/>
    <w:pPr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27">
    <w:name w:val="Основной текст 2 Знак"/>
    <w:link w:val="26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3">
    <w:name w:val="page number"/>
    <w:basedOn w:val="a0"/>
    <w:semiHidden/>
    <w:rsid w:val="00666C61"/>
  </w:style>
  <w:style w:type="paragraph" w:styleId="32">
    <w:name w:val="Body Text Indent 3"/>
    <w:basedOn w:val="a"/>
    <w:link w:val="33"/>
    <w:semiHidden/>
    <w:rsid w:val="00666C61"/>
    <w:pPr>
      <w:ind w:right="-365" w:firstLine="720"/>
      <w:jc w:val="both"/>
    </w:pPr>
    <w:rPr>
      <w:rFonts w:ascii="Times New Roman" w:hAnsi="Times New Roman"/>
      <w:sz w:val="28"/>
      <w:szCs w:val="24"/>
      <w:lang w:eastAsia="ru-RU" w:bidi="ar-SA"/>
    </w:rPr>
  </w:style>
  <w:style w:type="character" w:customStyle="1" w:styleId="33">
    <w:name w:val="Основной текст с отступом 3 Знак"/>
    <w:link w:val="32"/>
    <w:semiHidden/>
    <w:rsid w:val="00666C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4">
    <w:name w:val="Table Grid"/>
    <w:basedOn w:val="a1"/>
    <w:uiPriority w:val="59"/>
    <w:rsid w:val="00666C6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3B2EB0"/>
    <w:rPr>
      <w:color w:val="0000FF"/>
      <w:u w:val="single"/>
    </w:rPr>
  </w:style>
  <w:style w:type="paragraph" w:styleId="aff6">
    <w:name w:val="caption"/>
    <w:basedOn w:val="a"/>
    <w:next w:val="a"/>
    <w:uiPriority w:val="35"/>
    <w:semiHidden/>
    <w:unhideWhenUsed/>
    <w:qFormat/>
    <w:rsid w:val="00F450D2"/>
    <w:rPr>
      <w:caps/>
      <w:spacing w:val="10"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F4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69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E0AB9A25F2AD559B322D88135FE36C8D620B825546436AF062967C0D31D87B89191AED328D9A7A2184B68843087CAD0B0D1A575C67884E7D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535E-0DEB-4D09-A5D8-79BE1219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Links>
    <vt:vector size="6" baseType="variant"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mailto:FilatovaIB@sibgenco.ru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User017-20</cp:lastModifiedBy>
  <cp:revision>2</cp:revision>
  <cp:lastPrinted>2021-12-15T06:16:00Z</cp:lastPrinted>
  <dcterms:created xsi:type="dcterms:W3CDTF">2021-12-22T08:46:00Z</dcterms:created>
  <dcterms:modified xsi:type="dcterms:W3CDTF">2021-12-22T08:46:00Z</dcterms:modified>
</cp:coreProperties>
</file>