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22.11.2021 N 399</w:t>
              <w:br/>
              <w:t xml:space="preserve">(ред. от 26.05.2022)</w:t>
              <w:br/>
              <w:t xml:space="preserve">"Об установлении образцов специальных отличительных знаков, обозначающих класс опасности отходов, а также Порядка нанесения их на транспортные средства, контейнеры, цистерны, используемые при транспортировании отходов"</w:t>
              <w:br/>
              <w:t xml:space="preserve">(Зарегистрировано в Минюсте России 30.11.2021 N 66099)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2021 г. N 66099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ноября 2021 г. N 399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</w:t>
      </w:r>
    </w:p>
    <w:p>
      <w:pPr>
        <w:pStyle w:val="2"/>
        <w:jc w:val="center"/>
      </w:pPr>
      <w:r>
        <w:rPr>
          <w:sz w:val="20"/>
        </w:rPr>
        <w:t xml:space="preserve">ОБРАЗЦОВ СПЕЦИАЛЬНЫХ ОТЛИЧИТЕЛЬНЫХ ЗНАКОВ, ОБОЗНАЧАЮЩИХ</w:t>
      </w:r>
    </w:p>
    <w:p>
      <w:pPr>
        <w:pStyle w:val="2"/>
        <w:jc w:val="center"/>
      </w:pPr>
      <w:r>
        <w:rPr>
          <w:sz w:val="20"/>
        </w:rPr>
        <w:t xml:space="preserve">КЛАСС ОПАСНОСТИ ОТХОДОВ, А ТАКЖЕ ПОРЯДКА НАНЕСЕНИЯ</w:t>
      </w:r>
    </w:p>
    <w:p>
      <w:pPr>
        <w:pStyle w:val="2"/>
        <w:jc w:val="center"/>
      </w:pPr>
      <w:r>
        <w:rPr>
          <w:sz w:val="20"/>
        </w:rPr>
        <w:t xml:space="preserve">ИХ НА ТРАНСПОРТНЫЕ СРЕДСТВА, КОНТЕЙНЕРЫ, ЦИСТЕРНЫ,</w:t>
      </w:r>
    </w:p>
    <w:p>
      <w:pPr>
        <w:pStyle w:val="2"/>
        <w:jc w:val="center"/>
      </w:pPr>
      <w:r>
        <w:rPr>
          <w:sz w:val="20"/>
        </w:rPr>
        <w:t xml:space="preserve">ИСПОЛЬЗУЕМЫЕ ПРИ ТРАНСПОРТИРОВАНИИ ОТХОДОВ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ранса России от 26.05.2022 N 204 &quot;О внесении изменения в приложение N 1 к приказу Министерства транспорта Российской Федерации от 22 ноября 2021 г. N 399&quot; (Зарегистрировано в Минюсте России 02.06.2022 N 6870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Минтранса России от 26.05.2022 N 204)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пунктом 3 статьи 16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2021, N 27, ст. 5184), </w:t>
      </w:r>
      <w:hyperlink w:history="0" r:id="rId9" w:tooltip="Постановление Правительства РФ от 30.07.2004 N 395 (ред. от 20.07.2023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нанесения специальных отличительных знаков, обозначающих класс опасности отходов, на транспортные средства, контейнеры, цистерны, используемые при транспортировании отходов,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62" w:tooltip="ОБРАЗЦЫ">
        <w:r>
          <w:rPr>
            <w:sz w:val="20"/>
            <w:color w:val="0000ff"/>
          </w:rPr>
          <w:t xml:space="preserve">образцы</w:t>
        </w:r>
      </w:hyperlink>
      <w:r>
        <w:rPr>
          <w:sz w:val="20"/>
        </w:rPr>
        <w:t xml:space="preserve"> специальных отличительных знаков, обозначающих класс опасности отходов,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2022 г. и действует до 1 марта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В.Г.САВЕЛЬЕВ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22 ноября 2021 г. N 399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НАНЕСЕНИЯ СПЕЦИАЛЬНЫХ ОТЛИЧИТЕЛЬНЫХ ЗНАКОВ, ОБОЗНАЧАЮЩИХ</w:t>
      </w:r>
    </w:p>
    <w:p>
      <w:pPr>
        <w:pStyle w:val="2"/>
        <w:jc w:val="center"/>
      </w:pPr>
      <w:r>
        <w:rPr>
          <w:sz w:val="20"/>
        </w:rPr>
        <w:t xml:space="preserve">КЛАСС ОПАСНОСТИ ОТХОДОВ, НА ТРАНСПОРТНЫЕ СРЕДСТВА,</w:t>
      </w:r>
    </w:p>
    <w:p>
      <w:pPr>
        <w:pStyle w:val="2"/>
        <w:jc w:val="center"/>
      </w:pPr>
      <w:r>
        <w:rPr>
          <w:sz w:val="20"/>
        </w:rPr>
        <w:t xml:space="preserve">КОНТЕЙНЕРЫ, ЦИСТЕРНЫ, ИСПОЛЬЗУЕМЫЕ</w:t>
      </w:r>
    </w:p>
    <w:p>
      <w:pPr>
        <w:pStyle w:val="2"/>
        <w:jc w:val="center"/>
      </w:pPr>
      <w:r>
        <w:rPr>
          <w:sz w:val="20"/>
        </w:rPr>
        <w:t xml:space="preserve">ПРИ ТРАНСПОРТИРОВАНИИ ОТХОДОВ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транса России от 26.05.2022 N 204 &quot;О внесении изменения в приложение N 1 к приказу Министерства транспорта Российской Федерации от 22 ноября 2021 г. N 399&quot; (Зарегистрировано в Минюсте России 02.06.2022 N 6870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Минтранса России от 26.05.2022 N 204)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нанесения специальных отличительных знаков, обозначающих класс опасности отходов, на транспортные средства, контейнеры, цистерны, используемые при транспортировании отходов I - V классов опасности &lt;1&gt; (далее - отходы) с помощью автомобильного, железнодорожного, воздушного, внутреннего водного и морского транспорта при наличии документации для транспортирования и передачи отходов &lt;2&gt; в пределах территории Российской Федерации (далее - транспортирование отходов).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Статья 4.1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2009, N 1, ст. 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 2 статьи 16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2009, N 1, ст. 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Транспортные средства, контейнеры, цистерны, используемые для транспортирования отходов, должны иметь специальные отличительные знаки, соответствующие положениям и образцам, приведенным в </w:t>
      </w:r>
      <w:hyperlink w:history="0" w:anchor="P62" w:tooltip="ОБРАЗЦЫ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приказу, в виде расположенных в вертикальной плоскости квадратных табличек белого цвета (далее - таблички).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из табличек размещается спереди, а другая - сзади транспортного средства, причем обе - перпендикулярно продольной оси транспортного средства, если иное не предусмотрено настоящим пунктом.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транса России от 26.05.2022 N 204 &quot;О внесении изменения в приложение N 1 к приказу Министерства транспорта Российской Федерации от 22 ноября 2021 г. N 399&quot; (Зарегистрировано в Минюсте России 02.06.2022 N 6870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Минтранса России от 26.05.2022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для транспортирования отходов контейнера, цистерны таблички размещаются на боковых сторонах контейнера, цистерны и на каждой торцевой их стороне.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Таблички могут быть нанесены в формате самоклеящейся этикетки, маркировки, нанесенной краской.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Размещенные на транспортном средстве, контейнере, цистерне таблички должны отражать класс опасности, соответствующий транспортируемым отходам. В случае если конструктивные особенности транспортного средства, контейнера, цистерны позволяют транспортировать отходы более чем одного класса, на них размещается табличка наиболее высокого класса опасности отходов.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22 ноября 2021 г. N 399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ОБРАЗЦЫ</w:t>
      </w:r>
    </w:p>
    <w:p>
      <w:pPr>
        <w:pStyle w:val="2"/>
        <w:jc w:val="center"/>
      </w:pPr>
      <w:r>
        <w:rPr>
          <w:sz w:val="20"/>
        </w:rPr>
        <w:t xml:space="preserve">СПЕЦИАЛЬНЫХ ОТЛИЧИТЕЛЬНЫХ ЗНАКОВ, ОБОЗНАЧАЮЩИХ КЛАСС</w:t>
      </w:r>
    </w:p>
    <w:p>
      <w:pPr>
        <w:pStyle w:val="2"/>
        <w:jc w:val="center"/>
      </w:pPr>
      <w:r>
        <w:rPr>
          <w:sz w:val="20"/>
        </w:rPr>
        <w:t xml:space="preserve">ОПАСНОСТИ ОТХОДОВ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Специальные отличительные знаки, обозначающие класс опасности отходов (далее - таблички) должны иметь форму квадрата, четкую окантовку черного цвета и разделены посередине линией черного цвета. Окантовка наносится с отступом от края знака отходов. В верхней части таблички на белом фоне черным цветом выполняется надпись - буква "О", в нижней части таблички указывается класс опасности отхода (римская цифра I - V). Ширина линии прописных элементов должна составлять 15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Таблички изготавливаются из атмосферостойких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размеры и конструктивные особенности транспортного средства контейнера, цистерны не позволяют разместить таблички, то размеры сторон табличек могут быть уменьшены до 200 мм соответственно, с шириной окантовки не менее 10 мм, а высота прописных элементов до 60 мм с шириной линии до 10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Рисунки образца специального отличительного знака отходов: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Рисунок образца специального отличительного знака отходов I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4"/>
        </w:rPr>
        <w:drawing>
          <wp:inline distT="0" distB="0" distL="0" distR="0">
            <wp:extent cx="3359150" cy="31026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Рисунок образца специального отличительного знака отходов II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5"/>
        </w:rPr>
        <w:drawing>
          <wp:inline distT="0" distB="0" distL="0" distR="0">
            <wp:extent cx="3407410" cy="31121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Рисунок образца специального отличительного знака отходов III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5"/>
        </w:rPr>
        <w:drawing>
          <wp:inline distT="0" distB="0" distL="0" distR="0">
            <wp:extent cx="3389630" cy="31121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 Рисунок образца специального отличительного знака отходов IV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6"/>
        </w:rPr>
        <w:drawing>
          <wp:inline distT="0" distB="0" distL="0" distR="0">
            <wp:extent cx="3416935" cy="31330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Рисунок образца специального отличительного знака отходов V класса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5"/>
        </w:rPr>
        <w:drawing>
          <wp:inline distT="0" distB="0" distL="0" distR="0">
            <wp:extent cx="3416935" cy="3121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22.11.2021 N 399</w:t>
            <w:br/>
            <w:t>(ред. от 26.05.2022)</w:t>
            <w:br/>
            <w:t>"Об установлении образцов специальных отличительных зна...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E27660A3054007CBA88537A7127C240895341050CC78BC7663D04EBBB3B69126EBDDAE9F8B3E32F1096C66EE0EC575CACFAC7B39513BADYCs8H" TargetMode = "External"/>
	<Relationship Id="rId8" Type="http://schemas.openxmlformats.org/officeDocument/2006/relationships/hyperlink" Target="consultantplus://offline/ref=86E27660A3054007CBA88537A7127C2408913D1456C978BC7663D04EBBB3B69126EBDDAE9F8B3D36F3096C66EE0EC575CACFAC7B39513BADYCs8H" TargetMode = "External"/>
	<Relationship Id="rId9" Type="http://schemas.openxmlformats.org/officeDocument/2006/relationships/hyperlink" Target="consultantplus://offline/ref=86E27660A3054007CBA88537A7127C2408903C1453CE78BC7663D04EBBB3B69126EBDDA799806A63B3573535A845C976D6D3AD78Y2s4H" TargetMode = "External"/>
	<Relationship Id="rId10" Type="http://schemas.openxmlformats.org/officeDocument/2006/relationships/hyperlink" Target="consultantplus://offline/ref=86E27660A3054007CBA88537A7127C240895341050CC78BC7663D04EBBB3B69126EBDDAE9F8B3E32F1096C66EE0EC575CACFAC7B39513BADYCs8H" TargetMode = "External"/>
	<Relationship Id="rId11" Type="http://schemas.openxmlformats.org/officeDocument/2006/relationships/hyperlink" Target="consultantplus://offline/ref=86E27660A3054007CBA88537A7127C2408913D1456C978BC7663D04EBBB3B69126EBDDA799806A63B3573535A845C976D6D3AD78Y2s4H" TargetMode = "External"/>
	<Relationship Id="rId12" Type="http://schemas.openxmlformats.org/officeDocument/2006/relationships/hyperlink" Target="consultantplus://offline/ref=86E27660A3054007CBA88537A7127C2408913D1456C978BC7663D04EBBB3B69126EBDDAE9F8B3D31FE096C66EE0EC575CACFAC7B39513BADYCs8H" TargetMode = "External"/>
	<Relationship Id="rId13" Type="http://schemas.openxmlformats.org/officeDocument/2006/relationships/hyperlink" Target="consultantplus://offline/ref=86E27660A3054007CBA88537A7127C240895341050CC78BC7663D04EBBB3B69126EBDDAE9F8B3E33F6096C66EE0EC575CACFAC7B39513BADYCs8H" TargetMode = "External"/>
	<Relationship Id="rId14" Type="http://schemas.openxmlformats.org/officeDocument/2006/relationships/image" Target="media/image2.png"/>
	<Relationship Id="rId15" Type="http://schemas.openxmlformats.org/officeDocument/2006/relationships/image" Target="media/image3.png"/>
	<Relationship Id="rId16" Type="http://schemas.openxmlformats.org/officeDocument/2006/relationships/image" Target="media/image4.png"/>
	<Relationship Id="rId17" Type="http://schemas.openxmlformats.org/officeDocument/2006/relationships/image" Target="media/image5.png"/>
	<Relationship Id="rId18" Type="http://schemas.openxmlformats.org/officeDocument/2006/relationships/image" Target="media/image6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22.11.2021 N 399
(ред. от 26.05.2022)
"Об установлении образцов специальных отличительных знаков, обозначающих класс опасности отходов, а также Порядка нанесения их на транспортные средства, контейнеры, цистерны, используемые при транспортировании отходов"
(Зарегистрировано в Минюсте России 30.11.2021 N 66099)</dc:title>
  <dcterms:created xsi:type="dcterms:W3CDTF">2023-11-22T07:44:23Z</dcterms:created>
</cp:coreProperties>
</file>