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5B" w:rsidRDefault="0039345B">
      <w:pPr>
        <w:pStyle w:val="ConsPlusNormal"/>
        <w:outlineLvl w:val="0"/>
      </w:pPr>
      <w:r>
        <w:t xml:space="preserve">Зарегистрировано в </w:t>
      </w:r>
      <w:proofErr w:type="gramStart"/>
      <w:r>
        <w:t>Минюсте</w:t>
      </w:r>
      <w:proofErr w:type="gramEnd"/>
      <w:r>
        <w:t xml:space="preserve"> России 28 февраля 2017 г. N 45809</w:t>
      </w:r>
    </w:p>
    <w:p w:rsidR="0039345B" w:rsidRDefault="0039345B">
      <w:pPr>
        <w:pStyle w:val="ConsPlusNormal"/>
        <w:pBdr>
          <w:bottom w:val="single" w:sz="6" w:space="0" w:color="auto"/>
        </w:pBdr>
        <w:spacing w:before="100" w:after="100"/>
        <w:jc w:val="both"/>
        <w:rPr>
          <w:sz w:val="2"/>
          <w:szCs w:val="2"/>
        </w:rPr>
      </w:pPr>
    </w:p>
    <w:p w:rsidR="0039345B" w:rsidRDefault="0039345B">
      <w:pPr>
        <w:pStyle w:val="ConsPlusNormal"/>
        <w:jc w:val="both"/>
      </w:pPr>
    </w:p>
    <w:p w:rsidR="0039345B" w:rsidRDefault="0039345B">
      <w:pPr>
        <w:pStyle w:val="ConsPlusTitle"/>
        <w:jc w:val="center"/>
      </w:pPr>
      <w:r>
        <w:t>МИНИСТЕРСТВО ПРИРОДНЫХ РЕСУРСОВ И ЭКОЛОГИИ</w:t>
      </w:r>
    </w:p>
    <w:p w:rsidR="0039345B" w:rsidRDefault="0039345B">
      <w:pPr>
        <w:pStyle w:val="ConsPlusTitle"/>
        <w:jc w:val="center"/>
      </w:pPr>
      <w:r>
        <w:t>РОССИЙСКОЙ ФЕДЕРАЦИИ</w:t>
      </w:r>
    </w:p>
    <w:p w:rsidR="0039345B" w:rsidRDefault="0039345B">
      <w:pPr>
        <w:pStyle w:val="ConsPlusTitle"/>
        <w:jc w:val="center"/>
      </w:pPr>
    </w:p>
    <w:p w:rsidR="0039345B" w:rsidRDefault="0039345B">
      <w:pPr>
        <w:pStyle w:val="ConsPlusTitle"/>
        <w:jc w:val="center"/>
      </w:pPr>
      <w:r>
        <w:t>ФЕДЕРАЛЬНАЯ СЛУЖБА ПО НАДЗОРУ В СФЕРЕ ПРИРОДОПОЛЬЗОВАНИЯ</w:t>
      </w:r>
    </w:p>
    <w:p w:rsidR="0039345B" w:rsidRDefault="0039345B">
      <w:pPr>
        <w:pStyle w:val="ConsPlusTitle"/>
        <w:jc w:val="center"/>
      </w:pPr>
    </w:p>
    <w:p w:rsidR="0039345B" w:rsidRDefault="0039345B">
      <w:pPr>
        <w:pStyle w:val="ConsPlusTitle"/>
        <w:jc w:val="center"/>
      </w:pPr>
      <w:r>
        <w:t>ПРИКАЗ</w:t>
      </w:r>
    </w:p>
    <w:p w:rsidR="0039345B" w:rsidRDefault="0039345B">
      <w:pPr>
        <w:pStyle w:val="ConsPlusTitle"/>
        <w:jc w:val="center"/>
      </w:pPr>
      <w:r>
        <w:t>от 6 февраля 2017 г. N 60</w:t>
      </w:r>
    </w:p>
    <w:p w:rsidR="0039345B" w:rsidRDefault="0039345B">
      <w:pPr>
        <w:pStyle w:val="ConsPlusTitle"/>
        <w:jc w:val="center"/>
      </w:pPr>
    </w:p>
    <w:p w:rsidR="0039345B" w:rsidRDefault="0039345B">
      <w:pPr>
        <w:pStyle w:val="ConsPlusTitle"/>
        <w:jc w:val="center"/>
      </w:pPr>
      <w:r>
        <w:t>ОБ УТВЕРЖДЕНИИ ПОРЯДКА</w:t>
      </w:r>
    </w:p>
    <w:p w:rsidR="0039345B" w:rsidRDefault="0039345B">
      <w:pPr>
        <w:pStyle w:val="ConsPlusTitle"/>
        <w:jc w:val="center"/>
      </w:pPr>
      <w:r>
        <w:t xml:space="preserve">ОПРЕДЕЛЕНИЯ НОРМАТИВНЫХ ЗАТРАТ НА ВЫПОЛНЕНИЕ </w:t>
      </w:r>
      <w:proofErr w:type="gramStart"/>
      <w:r>
        <w:t>ФЕДЕРАЛЬНЫМИ</w:t>
      </w:r>
      <w:proofErr w:type="gramEnd"/>
    </w:p>
    <w:p w:rsidR="0039345B" w:rsidRDefault="0039345B">
      <w:pPr>
        <w:pStyle w:val="ConsPlusTitle"/>
        <w:jc w:val="center"/>
      </w:pPr>
      <w:r>
        <w:t>ГОСУДАРСТВЕННЫМИ БЮДЖЕТНЫМИ УЧРЕЖДЕНИЯМИ, ПОДВЕДОМСТВЕННЫМИ</w:t>
      </w:r>
    </w:p>
    <w:p w:rsidR="0039345B" w:rsidRDefault="0039345B">
      <w:pPr>
        <w:pStyle w:val="ConsPlusTitle"/>
        <w:jc w:val="center"/>
      </w:pPr>
      <w:r>
        <w:t>РОСПРИРОДНАДЗОРУ, ГОСУДАРСТВЕННЫХ РАБОТ</w:t>
      </w:r>
    </w:p>
    <w:p w:rsidR="0039345B" w:rsidRDefault="003934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345B" w:rsidRPr="00465C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45B" w:rsidRPr="00465CD3" w:rsidRDefault="0039345B" w:rsidP="00465C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45B" w:rsidRPr="00465CD3" w:rsidRDefault="0039345B" w:rsidP="00465C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45B" w:rsidRPr="00465CD3" w:rsidRDefault="0039345B" w:rsidP="00465CD3">
            <w:pPr>
              <w:pStyle w:val="ConsPlusNormal"/>
              <w:jc w:val="center"/>
            </w:pPr>
            <w:r w:rsidRPr="00465CD3">
              <w:t>Список изменяющих документов</w:t>
            </w:r>
          </w:p>
          <w:p w:rsidR="0039345B" w:rsidRPr="00465CD3" w:rsidRDefault="0039345B" w:rsidP="00465CD3">
            <w:pPr>
              <w:pStyle w:val="ConsPlusNormal"/>
              <w:jc w:val="center"/>
            </w:pPr>
            <w:proofErr w:type="gramStart"/>
            <w:r w:rsidRPr="00465CD3">
              <w:t xml:space="preserve">(в ред. Приказов Росприроднадзора от 19.07.2018 </w:t>
            </w:r>
            <w:hyperlink r:id="rId4">
              <w:r w:rsidRPr="00465CD3">
                <w:t>N 272</w:t>
              </w:r>
            </w:hyperlink>
            <w:r w:rsidRPr="00465CD3">
              <w:t>,</w:t>
            </w:r>
            <w:proofErr w:type="gramEnd"/>
          </w:p>
          <w:p w:rsidR="0039345B" w:rsidRPr="00465CD3" w:rsidRDefault="0039345B" w:rsidP="00465CD3">
            <w:pPr>
              <w:pStyle w:val="ConsPlusNormal"/>
              <w:jc w:val="center"/>
            </w:pPr>
            <w:r w:rsidRPr="00465CD3">
              <w:t xml:space="preserve">от 09.11.2018 </w:t>
            </w:r>
            <w:hyperlink r:id="rId5">
              <w:r w:rsidRPr="00465CD3">
                <w:t>N 465</w:t>
              </w:r>
            </w:hyperlink>
            <w:r w:rsidRPr="00465CD3">
              <w:t>)</w:t>
            </w:r>
          </w:p>
        </w:tc>
        <w:tc>
          <w:tcPr>
            <w:tcW w:w="113" w:type="dxa"/>
            <w:tcBorders>
              <w:top w:val="nil"/>
              <w:left w:val="nil"/>
              <w:bottom w:val="nil"/>
              <w:right w:val="nil"/>
            </w:tcBorders>
            <w:shd w:val="clear" w:color="auto" w:fill="F4F3F8"/>
            <w:tcMar>
              <w:top w:w="0" w:type="dxa"/>
              <w:left w:w="0" w:type="dxa"/>
              <w:bottom w:w="0" w:type="dxa"/>
              <w:right w:w="0" w:type="dxa"/>
            </w:tcMar>
          </w:tcPr>
          <w:p w:rsidR="0039345B" w:rsidRPr="00465CD3" w:rsidRDefault="0039345B" w:rsidP="00465CD3">
            <w:pPr>
              <w:pStyle w:val="ConsPlusNormal"/>
            </w:pPr>
          </w:p>
        </w:tc>
      </w:tr>
    </w:tbl>
    <w:p w:rsidR="0039345B" w:rsidRPr="00465CD3" w:rsidRDefault="0039345B" w:rsidP="00465CD3">
      <w:pPr>
        <w:pStyle w:val="ConsPlusNormal"/>
        <w:jc w:val="both"/>
      </w:pPr>
    </w:p>
    <w:p w:rsidR="0039345B" w:rsidRPr="00465CD3" w:rsidRDefault="0039345B" w:rsidP="00465CD3">
      <w:pPr>
        <w:pStyle w:val="ConsPlusNormal"/>
        <w:ind w:firstLine="540"/>
        <w:jc w:val="both"/>
      </w:pPr>
      <w:proofErr w:type="gramStart"/>
      <w:r w:rsidRPr="00465CD3">
        <w:t xml:space="preserve">Во исполнение </w:t>
      </w:r>
      <w:hyperlink r:id="rId6">
        <w:r w:rsidRPr="00465CD3">
          <w:t>пункта 28</w:t>
        </w:r>
      </w:hyperlink>
      <w:r w:rsidRPr="00465CD3">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26.06.2015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w:t>
      </w:r>
      <w:proofErr w:type="gramEnd"/>
      <w:r w:rsidRPr="00465CD3">
        <w:t xml:space="preserve"> </w:t>
      </w:r>
      <w:proofErr w:type="gramStart"/>
      <w:r w:rsidRPr="00465CD3">
        <w:t>Федерации, 2015, N 28, ст. 4226; 2016, N 24, ст. 3525) приказываю:</w:t>
      </w:r>
      <w:proofErr w:type="gramEnd"/>
    </w:p>
    <w:p w:rsidR="0039345B" w:rsidRPr="00465CD3" w:rsidRDefault="0039345B" w:rsidP="00465CD3">
      <w:pPr>
        <w:pStyle w:val="ConsPlusNormal"/>
        <w:ind w:firstLine="540"/>
        <w:jc w:val="both"/>
      </w:pPr>
      <w:r w:rsidRPr="00465CD3">
        <w:t xml:space="preserve">1. Утвердить прилагаемый </w:t>
      </w:r>
      <w:hyperlink w:anchor="P40">
        <w:r w:rsidRPr="00465CD3">
          <w:t>Порядок</w:t>
        </w:r>
      </w:hyperlink>
      <w:r w:rsidRPr="00465CD3">
        <w:t xml:space="preserve"> определения нормативных затрат на выполнение федеральными государственными бюджетными учреждениями, подведомственными Росприроднадзору, государственных работ (далее - Порядок),</w:t>
      </w:r>
    </w:p>
    <w:p w:rsidR="0039345B" w:rsidRPr="00465CD3" w:rsidRDefault="0039345B" w:rsidP="00465CD3">
      <w:pPr>
        <w:pStyle w:val="ConsPlusNormal"/>
        <w:ind w:firstLine="540"/>
        <w:jc w:val="both"/>
      </w:pPr>
      <w:r w:rsidRPr="00465CD3">
        <w:t>2. Установить, что:</w:t>
      </w:r>
    </w:p>
    <w:p w:rsidR="0039345B" w:rsidRPr="00465CD3" w:rsidRDefault="0039345B" w:rsidP="00465CD3">
      <w:pPr>
        <w:pStyle w:val="ConsPlusNormal"/>
        <w:ind w:firstLine="540"/>
        <w:jc w:val="both"/>
      </w:pPr>
      <w:r w:rsidRPr="00465CD3">
        <w:t>2.1. Настоящий приказ применяется при расчете объема финансового обеспечения выполнения государственного задания на выполнение государственных работ на 2017 год и на плановый период 2018 и 2019 годов.</w:t>
      </w:r>
    </w:p>
    <w:p w:rsidR="0039345B" w:rsidRPr="00465CD3" w:rsidRDefault="0039345B" w:rsidP="00465CD3">
      <w:pPr>
        <w:pStyle w:val="ConsPlusNormal"/>
        <w:ind w:firstLine="540"/>
        <w:jc w:val="both"/>
      </w:pPr>
      <w:bookmarkStart w:id="0" w:name="P24"/>
      <w:bookmarkEnd w:id="0"/>
      <w:r w:rsidRPr="00465CD3">
        <w:t xml:space="preserve">2.2. </w:t>
      </w:r>
      <w:hyperlink w:anchor="P131">
        <w:r w:rsidRPr="00465CD3">
          <w:t>Пункт 11</w:t>
        </w:r>
      </w:hyperlink>
      <w:r w:rsidRPr="00465CD3">
        <w:t xml:space="preserve"> Порядка не применяется при расчете объема финансового обеспечения выполнения государственного здания на выполнение государственных работ, начиная с государственного задания на 2019 год и плановый период 2020 и 2021 годов.</w:t>
      </w:r>
    </w:p>
    <w:p w:rsidR="0039345B" w:rsidRPr="00465CD3" w:rsidRDefault="0039345B" w:rsidP="00465CD3">
      <w:pPr>
        <w:pStyle w:val="ConsPlusNormal"/>
        <w:ind w:firstLine="540"/>
        <w:jc w:val="both"/>
      </w:pPr>
      <w:r w:rsidRPr="00465CD3">
        <w:t xml:space="preserve">3. </w:t>
      </w:r>
      <w:proofErr w:type="gramStart"/>
      <w:r w:rsidRPr="00465CD3">
        <w:t xml:space="preserve">Признать утратившим силу </w:t>
      </w:r>
      <w:hyperlink r:id="rId7">
        <w:r w:rsidRPr="00465CD3">
          <w:t>приказ</w:t>
        </w:r>
      </w:hyperlink>
      <w:r w:rsidRPr="00465CD3">
        <w:t xml:space="preserve"> Росприроднадзора от 27.12.2011 N 945 "Об утверждении Порядка определения нормативных затрат на оказание федеральными бюджетными учреждениями, находящимися в ведении Росприроднадзора, государственных услуг и нормативных затрат на содержание имущества федеральных бюджетных учреждений" (зарегистрирован Министерством юстиции Российской Федерации 01.03.2012, регистрационный N 23388).</w:t>
      </w:r>
      <w:proofErr w:type="gramEnd"/>
    </w:p>
    <w:p w:rsidR="0039345B" w:rsidRPr="00465CD3" w:rsidRDefault="0039345B" w:rsidP="00465CD3">
      <w:pPr>
        <w:pStyle w:val="ConsPlusNormal"/>
        <w:ind w:firstLine="540"/>
        <w:jc w:val="both"/>
      </w:pPr>
      <w:r w:rsidRPr="00465CD3">
        <w:t>4. Контроль за исполнением настоящего приказа возложить на заместителя руководителя Росприроднадзора Долматова О.В.</w:t>
      </w:r>
    </w:p>
    <w:p w:rsidR="0039345B" w:rsidRPr="00465CD3" w:rsidRDefault="0039345B" w:rsidP="00465CD3">
      <w:pPr>
        <w:pStyle w:val="ConsPlusNormal"/>
        <w:jc w:val="both"/>
      </w:pPr>
    </w:p>
    <w:p w:rsidR="0039345B" w:rsidRPr="00465CD3" w:rsidRDefault="0039345B" w:rsidP="00465CD3">
      <w:pPr>
        <w:pStyle w:val="ConsPlusNormal"/>
        <w:jc w:val="right"/>
      </w:pPr>
      <w:r w:rsidRPr="00465CD3">
        <w:t>Руководитель</w:t>
      </w:r>
    </w:p>
    <w:p w:rsidR="0039345B" w:rsidRPr="00465CD3" w:rsidRDefault="0039345B" w:rsidP="00465CD3">
      <w:pPr>
        <w:pStyle w:val="ConsPlusNormal"/>
        <w:jc w:val="right"/>
      </w:pPr>
      <w:r w:rsidRPr="00465CD3">
        <w:t>А.Г.СИДОРОВ</w:t>
      </w:r>
    </w:p>
    <w:p w:rsidR="0039345B" w:rsidRPr="00465CD3" w:rsidRDefault="0039345B" w:rsidP="00465CD3">
      <w:pPr>
        <w:pStyle w:val="ConsPlusNormal"/>
        <w:jc w:val="both"/>
      </w:pPr>
    </w:p>
    <w:p w:rsidR="0039345B" w:rsidRPr="00465CD3" w:rsidRDefault="0039345B" w:rsidP="00465CD3">
      <w:pPr>
        <w:pStyle w:val="ConsPlusNormal"/>
        <w:jc w:val="right"/>
        <w:outlineLvl w:val="0"/>
      </w:pPr>
      <w:r w:rsidRPr="00465CD3">
        <w:t>Приложение</w:t>
      </w:r>
    </w:p>
    <w:p w:rsidR="0039345B" w:rsidRPr="00465CD3" w:rsidRDefault="0039345B" w:rsidP="00465CD3">
      <w:pPr>
        <w:pStyle w:val="ConsPlusNormal"/>
        <w:jc w:val="right"/>
      </w:pPr>
      <w:r w:rsidRPr="00465CD3">
        <w:t>к приказу Федеральной службы</w:t>
      </w:r>
    </w:p>
    <w:p w:rsidR="0039345B" w:rsidRPr="00465CD3" w:rsidRDefault="0039345B" w:rsidP="00465CD3">
      <w:pPr>
        <w:pStyle w:val="ConsPlusNormal"/>
        <w:jc w:val="right"/>
      </w:pPr>
      <w:r w:rsidRPr="00465CD3">
        <w:t>по надзору в сфере природопользования</w:t>
      </w:r>
    </w:p>
    <w:p w:rsidR="0039345B" w:rsidRPr="00465CD3" w:rsidRDefault="0039345B" w:rsidP="00465CD3">
      <w:pPr>
        <w:pStyle w:val="ConsPlusNormal"/>
        <w:jc w:val="right"/>
      </w:pPr>
      <w:r w:rsidRPr="00465CD3">
        <w:t>от 06.02.2017 N 60</w:t>
      </w:r>
    </w:p>
    <w:p w:rsidR="0039345B" w:rsidRPr="00465CD3" w:rsidRDefault="0039345B" w:rsidP="00465CD3">
      <w:pPr>
        <w:pStyle w:val="ConsPlusNormal"/>
        <w:jc w:val="both"/>
      </w:pPr>
    </w:p>
    <w:p w:rsidR="0039345B" w:rsidRPr="00465CD3" w:rsidRDefault="0039345B" w:rsidP="00465CD3">
      <w:pPr>
        <w:pStyle w:val="ConsPlusTitle"/>
        <w:jc w:val="center"/>
      </w:pPr>
      <w:bookmarkStart w:id="1" w:name="P40"/>
      <w:bookmarkEnd w:id="1"/>
      <w:r w:rsidRPr="00465CD3">
        <w:t>ПОРЯДОК</w:t>
      </w:r>
    </w:p>
    <w:p w:rsidR="0039345B" w:rsidRPr="00465CD3" w:rsidRDefault="0039345B" w:rsidP="00465CD3">
      <w:pPr>
        <w:pStyle w:val="ConsPlusTitle"/>
        <w:jc w:val="center"/>
      </w:pPr>
      <w:r w:rsidRPr="00465CD3">
        <w:t xml:space="preserve">ОПРЕДЕЛЕНИЯ НОРМАТИВНЫХ ЗАТРАТ НА ВЫПОЛНЕНИЕ </w:t>
      </w:r>
      <w:proofErr w:type="gramStart"/>
      <w:r w:rsidRPr="00465CD3">
        <w:t>ФЕДЕРАЛЬНЫМИ</w:t>
      </w:r>
      <w:proofErr w:type="gramEnd"/>
    </w:p>
    <w:p w:rsidR="0039345B" w:rsidRPr="00465CD3" w:rsidRDefault="0039345B" w:rsidP="00465CD3">
      <w:pPr>
        <w:pStyle w:val="ConsPlusTitle"/>
        <w:jc w:val="center"/>
      </w:pPr>
      <w:r w:rsidRPr="00465CD3">
        <w:lastRenderedPageBreak/>
        <w:t>ГОСУДАРСТВЕННЫМИ БЮДЖЕТНЫМИ УЧРЕЖДЕНИЯМИ, ПОДВЕДОМСТВЕННЫМИ</w:t>
      </w:r>
    </w:p>
    <w:p w:rsidR="0039345B" w:rsidRPr="00465CD3" w:rsidRDefault="0039345B" w:rsidP="00465CD3">
      <w:pPr>
        <w:pStyle w:val="ConsPlusTitle"/>
        <w:jc w:val="center"/>
      </w:pPr>
      <w:r w:rsidRPr="00465CD3">
        <w:t>РОСПРИРОДНАДЗОРУ, ГОСУДАРСТВЕННЫХ РАБОТ</w:t>
      </w:r>
    </w:p>
    <w:p w:rsidR="0039345B" w:rsidRPr="00465CD3" w:rsidRDefault="0039345B" w:rsidP="00465CD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345B" w:rsidRPr="00465C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345B" w:rsidRPr="00465CD3" w:rsidRDefault="0039345B" w:rsidP="00465C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45B" w:rsidRPr="00465CD3" w:rsidRDefault="0039345B" w:rsidP="00465C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45B" w:rsidRPr="00465CD3" w:rsidRDefault="0039345B" w:rsidP="00465CD3">
            <w:pPr>
              <w:pStyle w:val="ConsPlusNormal"/>
              <w:jc w:val="center"/>
            </w:pPr>
            <w:r w:rsidRPr="00465CD3">
              <w:t>Список изменяющих документов</w:t>
            </w:r>
          </w:p>
          <w:p w:rsidR="0039345B" w:rsidRPr="00465CD3" w:rsidRDefault="0039345B" w:rsidP="00465CD3">
            <w:pPr>
              <w:pStyle w:val="ConsPlusNormal"/>
              <w:jc w:val="center"/>
            </w:pPr>
            <w:proofErr w:type="gramStart"/>
            <w:r w:rsidRPr="00465CD3">
              <w:t xml:space="preserve">(в ред. Приказов Росприроднадзора от 19.07.2018 </w:t>
            </w:r>
            <w:hyperlink r:id="rId8">
              <w:r w:rsidRPr="00465CD3">
                <w:t>N 272</w:t>
              </w:r>
            </w:hyperlink>
            <w:r w:rsidRPr="00465CD3">
              <w:t>,</w:t>
            </w:r>
            <w:proofErr w:type="gramEnd"/>
          </w:p>
          <w:p w:rsidR="0039345B" w:rsidRPr="00465CD3" w:rsidRDefault="0039345B" w:rsidP="00465CD3">
            <w:pPr>
              <w:pStyle w:val="ConsPlusNormal"/>
              <w:jc w:val="center"/>
            </w:pPr>
            <w:r w:rsidRPr="00465CD3">
              <w:t xml:space="preserve">от 09.11.2018 </w:t>
            </w:r>
            <w:hyperlink r:id="rId9">
              <w:r w:rsidRPr="00465CD3">
                <w:t>N 465</w:t>
              </w:r>
            </w:hyperlink>
            <w:r w:rsidRPr="00465CD3">
              <w:t>)</w:t>
            </w:r>
          </w:p>
        </w:tc>
        <w:tc>
          <w:tcPr>
            <w:tcW w:w="113" w:type="dxa"/>
            <w:tcBorders>
              <w:top w:val="nil"/>
              <w:left w:val="nil"/>
              <w:bottom w:val="nil"/>
              <w:right w:val="nil"/>
            </w:tcBorders>
            <w:shd w:val="clear" w:color="auto" w:fill="F4F3F8"/>
            <w:tcMar>
              <w:top w:w="0" w:type="dxa"/>
              <w:left w:w="0" w:type="dxa"/>
              <w:bottom w:w="0" w:type="dxa"/>
              <w:right w:w="0" w:type="dxa"/>
            </w:tcMar>
          </w:tcPr>
          <w:p w:rsidR="0039345B" w:rsidRPr="00465CD3" w:rsidRDefault="0039345B" w:rsidP="00465CD3">
            <w:pPr>
              <w:pStyle w:val="ConsPlusNormal"/>
            </w:pPr>
          </w:p>
        </w:tc>
      </w:tr>
    </w:tbl>
    <w:p w:rsidR="0039345B" w:rsidRPr="00465CD3" w:rsidRDefault="0039345B" w:rsidP="00465CD3">
      <w:pPr>
        <w:pStyle w:val="ConsPlusNormal"/>
        <w:jc w:val="both"/>
      </w:pPr>
    </w:p>
    <w:p w:rsidR="0039345B" w:rsidRPr="00465CD3" w:rsidRDefault="0039345B" w:rsidP="00465CD3">
      <w:pPr>
        <w:pStyle w:val="ConsPlusTitle"/>
        <w:jc w:val="center"/>
        <w:outlineLvl w:val="1"/>
      </w:pPr>
      <w:r w:rsidRPr="00465CD3">
        <w:t>I. Общие положения</w:t>
      </w:r>
    </w:p>
    <w:p w:rsidR="0039345B" w:rsidRPr="00465CD3" w:rsidRDefault="0039345B" w:rsidP="00465CD3">
      <w:pPr>
        <w:pStyle w:val="ConsPlusNormal"/>
        <w:jc w:val="both"/>
      </w:pPr>
    </w:p>
    <w:p w:rsidR="0039345B" w:rsidRPr="00465CD3" w:rsidRDefault="0039345B" w:rsidP="00465CD3">
      <w:pPr>
        <w:pStyle w:val="ConsPlusNormal"/>
        <w:ind w:firstLine="540"/>
        <w:jc w:val="both"/>
      </w:pPr>
      <w:r w:rsidRPr="00465CD3">
        <w:t xml:space="preserve">1. </w:t>
      </w:r>
      <w:proofErr w:type="gramStart"/>
      <w:r w:rsidRPr="00465CD3">
        <w:t xml:space="preserve">Настоящий Порядок определения нормативных затрат на выполнение федеральными государственными бюджетными учреждениями, подведомственными Росприроднадзору, государственных работ (далее - Порядок) разработан в соответствии с </w:t>
      </w:r>
      <w:hyperlink r:id="rId10">
        <w:r w:rsidRPr="00465CD3">
          <w:t>постановлением</w:t>
        </w:r>
      </w:hyperlink>
      <w:r w:rsidRPr="00465CD3">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w:t>
      </w:r>
      <w:proofErr w:type="gramEnd"/>
      <w:r w:rsidRPr="00465CD3">
        <w:t xml:space="preserve"> </w:t>
      </w:r>
      <w:proofErr w:type="gramStart"/>
      <w:r w:rsidRPr="00465CD3">
        <w:t>28, ст. 4226; 2016, N 24, ст. 3525) в целях определения нормативных затрат на выполнение федеральными государственными бюджетными учреждениями, подведомственными Росприроднадзору (далее - учреждения, учреждение), государственных работ в соответствии с Ведомственным перечнем государственных работ, выполняемых подведомственными Росприроднадзору федеральными государственными учреждениями в качестве основных видов деятельности, утверждаемым в установленном порядке (далее - Перечень).</w:t>
      </w:r>
      <w:proofErr w:type="gramEnd"/>
    </w:p>
    <w:p w:rsidR="0039345B" w:rsidRPr="00465CD3" w:rsidRDefault="0039345B" w:rsidP="00465CD3">
      <w:pPr>
        <w:pStyle w:val="ConsPlusNormal"/>
        <w:ind w:firstLine="540"/>
        <w:jc w:val="both"/>
      </w:pPr>
      <w:r w:rsidRPr="00465CD3">
        <w:t xml:space="preserve">2. </w:t>
      </w:r>
      <w:proofErr w:type="gramStart"/>
      <w:r w:rsidRPr="00465CD3">
        <w:t>Объем финансового обеспечения выполнения государственного задания рассчитывается на основании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w:t>
      </w:r>
      <w:proofErr w:type="gramEnd"/>
      <w:r w:rsidRPr="00465CD3">
        <w:t xml:space="preserve"> учреждения), затрат на уплату налогов, в </w:t>
      </w:r>
      <w:proofErr w:type="gramStart"/>
      <w:r w:rsidRPr="00465CD3">
        <w:t>качестве</w:t>
      </w:r>
      <w:proofErr w:type="gramEnd"/>
      <w:r w:rsidRPr="00465CD3">
        <w:t xml:space="preserve"> объекта налогообложения по которым признается имущество учреждения.</w:t>
      </w:r>
    </w:p>
    <w:p w:rsidR="0039345B" w:rsidRPr="00465CD3" w:rsidRDefault="0039345B" w:rsidP="00465CD3">
      <w:pPr>
        <w:pStyle w:val="ConsPlusNormal"/>
        <w:ind w:firstLine="540"/>
        <w:jc w:val="both"/>
      </w:pPr>
      <w:r w:rsidRPr="00465CD3">
        <w:t>Объем финансового обеспечения выполнения государственного задания учреждениями не может превышать объем бюджетных ассигнований, предусмотренных на указанные цели бюджетной росписью Росприроднадзора на соответствующий финансовый год и плановый период.</w:t>
      </w:r>
    </w:p>
    <w:p w:rsidR="0039345B" w:rsidRPr="00465CD3" w:rsidRDefault="0039345B" w:rsidP="00465CD3">
      <w:pPr>
        <w:pStyle w:val="ConsPlusNormal"/>
        <w:ind w:firstLine="540"/>
        <w:jc w:val="both"/>
      </w:pPr>
      <w:r w:rsidRPr="00465CD3">
        <w:t>3. Объем финансового обеспечения выполнения государственного задания (R) определяется по формуле;</w:t>
      </w:r>
    </w:p>
    <w:p w:rsidR="0039345B" w:rsidRPr="00465CD3" w:rsidRDefault="0039345B" w:rsidP="00465CD3">
      <w:pPr>
        <w:pStyle w:val="ConsPlusNormal"/>
        <w:jc w:val="both"/>
      </w:pPr>
    </w:p>
    <w:p w:rsidR="0039345B" w:rsidRPr="00465CD3" w:rsidRDefault="0039345B" w:rsidP="00465CD3">
      <w:pPr>
        <w:pStyle w:val="ConsPlusNormal"/>
        <w:jc w:val="center"/>
      </w:pPr>
      <w:r w:rsidRPr="00465CD3">
        <w:rPr>
          <w:noProof/>
          <w:position w:val="-11"/>
        </w:rPr>
        <w:drawing>
          <wp:inline distT="0" distB="0" distL="0" distR="0">
            <wp:extent cx="1871980" cy="279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1980" cy="279400"/>
                    </a:xfrm>
                    <a:prstGeom prst="rect">
                      <a:avLst/>
                    </a:prstGeom>
                    <a:noFill/>
                    <a:ln>
                      <a:noFill/>
                    </a:ln>
                  </pic:spPr>
                </pic:pic>
              </a:graphicData>
            </a:graphic>
          </wp:inline>
        </w:drawing>
      </w:r>
      <w:r w:rsidRPr="00465CD3">
        <w:t>,</w:t>
      </w:r>
    </w:p>
    <w:p w:rsidR="0039345B" w:rsidRPr="00465CD3" w:rsidRDefault="0039345B" w:rsidP="00465CD3">
      <w:pPr>
        <w:pStyle w:val="ConsPlusNormal"/>
        <w:jc w:val="both"/>
      </w:pPr>
    </w:p>
    <w:p w:rsidR="0039345B" w:rsidRPr="00465CD3" w:rsidRDefault="0039345B" w:rsidP="00465CD3">
      <w:pPr>
        <w:pStyle w:val="ConsPlusNormal"/>
        <w:ind w:firstLine="540"/>
        <w:jc w:val="both"/>
      </w:pPr>
      <w:r w:rsidRPr="00465CD3">
        <w:t>где:</w:t>
      </w:r>
    </w:p>
    <w:p w:rsidR="0039345B" w:rsidRPr="00465CD3" w:rsidRDefault="0039345B" w:rsidP="00465CD3">
      <w:pPr>
        <w:pStyle w:val="ConsPlusNormal"/>
        <w:ind w:firstLine="540"/>
        <w:jc w:val="both"/>
      </w:pPr>
      <w:proofErr w:type="spellStart"/>
      <w:proofErr w:type="gramStart"/>
      <w:r w:rsidRPr="00465CD3">
        <w:t>N</w:t>
      </w:r>
      <w:r w:rsidRPr="00465CD3">
        <w:rPr>
          <w:vertAlign w:val="subscript"/>
        </w:rPr>
        <w:t>i</w:t>
      </w:r>
      <w:proofErr w:type="spellEnd"/>
      <w:r w:rsidRPr="00465CD3">
        <w:t xml:space="preserve"> - нормативные затраты на выполнение i-той работы в соответствующем финансовом году;</w:t>
      </w:r>
      <w:proofErr w:type="gramEnd"/>
    </w:p>
    <w:p w:rsidR="0039345B" w:rsidRPr="00465CD3" w:rsidRDefault="0039345B" w:rsidP="00465CD3">
      <w:pPr>
        <w:pStyle w:val="ConsPlusNormal"/>
        <w:ind w:firstLine="540"/>
        <w:jc w:val="both"/>
      </w:pPr>
      <w:proofErr w:type="spellStart"/>
      <w:r w:rsidRPr="00465CD3">
        <w:t>V</w:t>
      </w:r>
      <w:r w:rsidRPr="00465CD3">
        <w:rPr>
          <w:vertAlign w:val="subscript"/>
        </w:rPr>
        <w:t>i</w:t>
      </w:r>
      <w:proofErr w:type="spellEnd"/>
      <w:r w:rsidRPr="00465CD3">
        <w:t xml:space="preserve"> - объем </w:t>
      </w:r>
      <w:proofErr w:type="spellStart"/>
      <w:r w:rsidRPr="00465CD3">
        <w:t>i-й</w:t>
      </w:r>
      <w:proofErr w:type="spellEnd"/>
      <w:r w:rsidRPr="00465CD3">
        <w:t xml:space="preserve"> государственной работы, установленной государственным заданием;</w:t>
      </w:r>
    </w:p>
    <w:p w:rsidR="0039345B" w:rsidRPr="00465CD3" w:rsidRDefault="0039345B" w:rsidP="00465CD3">
      <w:pPr>
        <w:pStyle w:val="ConsPlusNormal"/>
        <w:ind w:firstLine="540"/>
        <w:jc w:val="both"/>
      </w:pPr>
      <w:proofErr w:type="spellStart"/>
      <w:r w:rsidRPr="00465CD3">
        <w:t>N</w:t>
      </w:r>
      <w:r w:rsidRPr="00465CD3">
        <w:rPr>
          <w:vertAlign w:val="subscript"/>
        </w:rPr>
        <w:t>ун</w:t>
      </w:r>
      <w:proofErr w:type="spellEnd"/>
      <w:r w:rsidRPr="00465CD3">
        <w:t xml:space="preserve"> - затраты на уплату налогов, в </w:t>
      </w:r>
      <w:proofErr w:type="gramStart"/>
      <w:r w:rsidRPr="00465CD3">
        <w:t>качестве</w:t>
      </w:r>
      <w:proofErr w:type="gramEnd"/>
      <w:r w:rsidRPr="00465CD3">
        <w:t xml:space="preserve"> объекта налогообложения по которым признается имущество учреждения;</w:t>
      </w:r>
    </w:p>
    <w:p w:rsidR="0039345B" w:rsidRPr="00465CD3" w:rsidRDefault="0039345B" w:rsidP="00465CD3">
      <w:pPr>
        <w:pStyle w:val="ConsPlusNormal"/>
        <w:ind w:firstLine="540"/>
        <w:jc w:val="both"/>
      </w:pPr>
      <w:proofErr w:type="spellStart"/>
      <w:proofErr w:type="gramStart"/>
      <w:r w:rsidRPr="00465CD3">
        <w:t>N</w:t>
      </w:r>
      <w:proofErr w:type="gramEnd"/>
      <w:r w:rsidRPr="00465CD3">
        <w:rPr>
          <w:vertAlign w:val="subscript"/>
        </w:rPr>
        <w:t>си</w:t>
      </w:r>
      <w:proofErr w:type="spellEnd"/>
      <w:r w:rsidRPr="00465CD3">
        <w:t xml:space="preserve"> - затраты на содержание имущества учреждения, не используемого для выполнения государственных работ и для общехозяйственных нужд.</w:t>
      </w:r>
    </w:p>
    <w:p w:rsidR="0039345B" w:rsidRPr="00465CD3" w:rsidRDefault="0039345B" w:rsidP="00465CD3">
      <w:pPr>
        <w:pStyle w:val="ConsPlusNormal"/>
        <w:jc w:val="both"/>
      </w:pPr>
    </w:p>
    <w:p w:rsidR="0039345B" w:rsidRPr="00465CD3" w:rsidRDefault="0039345B" w:rsidP="00465CD3">
      <w:pPr>
        <w:pStyle w:val="ConsPlusTitle"/>
        <w:jc w:val="center"/>
        <w:outlineLvl w:val="1"/>
      </w:pPr>
      <w:r w:rsidRPr="00465CD3">
        <w:t>II. Состав и расчет нормативных затрат на выполнение</w:t>
      </w:r>
    </w:p>
    <w:p w:rsidR="0039345B" w:rsidRPr="00465CD3" w:rsidRDefault="0039345B" w:rsidP="00465CD3">
      <w:pPr>
        <w:pStyle w:val="ConsPlusTitle"/>
        <w:jc w:val="center"/>
      </w:pPr>
      <w:r w:rsidRPr="00465CD3">
        <w:t>государственной работы</w:t>
      </w:r>
    </w:p>
    <w:p w:rsidR="0039345B" w:rsidRPr="00465CD3" w:rsidRDefault="0039345B" w:rsidP="00465CD3">
      <w:pPr>
        <w:pStyle w:val="ConsPlusNormal"/>
        <w:jc w:val="both"/>
      </w:pPr>
    </w:p>
    <w:p w:rsidR="0039345B" w:rsidRPr="00465CD3" w:rsidRDefault="0039345B" w:rsidP="00465CD3">
      <w:pPr>
        <w:pStyle w:val="ConsPlusNormal"/>
        <w:ind w:firstLine="540"/>
        <w:jc w:val="both"/>
      </w:pPr>
      <w:r w:rsidRPr="00465CD3">
        <w:t>4. Нормативные затраты на выполнение государственной работы на соответствующий финансовый год определяются по следующей формуле:</w:t>
      </w:r>
    </w:p>
    <w:p w:rsidR="0039345B" w:rsidRPr="00465CD3" w:rsidRDefault="0039345B" w:rsidP="00465CD3">
      <w:pPr>
        <w:pStyle w:val="ConsPlusNormal"/>
        <w:jc w:val="both"/>
      </w:pPr>
    </w:p>
    <w:p w:rsidR="0039345B" w:rsidRPr="00465CD3" w:rsidRDefault="0039345B" w:rsidP="00465CD3">
      <w:pPr>
        <w:pStyle w:val="ConsPlusNormal"/>
        <w:jc w:val="center"/>
      </w:pPr>
      <w:r w:rsidRPr="00465CD3">
        <w:rPr>
          <w:noProof/>
          <w:position w:val="-11"/>
        </w:rPr>
        <w:drawing>
          <wp:inline distT="0" distB="0" distL="0" distR="0">
            <wp:extent cx="807085"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085" cy="285750"/>
                    </a:xfrm>
                    <a:prstGeom prst="rect">
                      <a:avLst/>
                    </a:prstGeom>
                    <a:noFill/>
                    <a:ln>
                      <a:noFill/>
                    </a:ln>
                  </pic:spPr>
                </pic:pic>
              </a:graphicData>
            </a:graphic>
          </wp:inline>
        </w:drawing>
      </w:r>
      <w:r w:rsidRPr="00465CD3">
        <w:t>,</w:t>
      </w:r>
    </w:p>
    <w:p w:rsidR="0039345B" w:rsidRPr="00465CD3" w:rsidRDefault="0039345B" w:rsidP="00465CD3">
      <w:pPr>
        <w:pStyle w:val="ConsPlusNormal"/>
        <w:jc w:val="both"/>
      </w:pPr>
    </w:p>
    <w:p w:rsidR="0039345B" w:rsidRPr="00465CD3" w:rsidRDefault="0039345B" w:rsidP="00465CD3">
      <w:pPr>
        <w:pStyle w:val="ConsPlusNormal"/>
        <w:ind w:firstLine="540"/>
        <w:jc w:val="both"/>
      </w:pPr>
      <w:r w:rsidRPr="00465CD3">
        <w:t>где:</w:t>
      </w:r>
    </w:p>
    <w:p w:rsidR="0039345B" w:rsidRPr="00465CD3" w:rsidRDefault="0039345B" w:rsidP="00465CD3">
      <w:pPr>
        <w:pStyle w:val="ConsPlusNormal"/>
        <w:ind w:firstLine="540"/>
        <w:jc w:val="both"/>
      </w:pPr>
      <w:proofErr w:type="spellStart"/>
      <w:proofErr w:type="gramStart"/>
      <w:r w:rsidRPr="00465CD3">
        <w:lastRenderedPageBreak/>
        <w:t>N</w:t>
      </w:r>
      <w:r w:rsidRPr="00465CD3">
        <w:rPr>
          <w:vertAlign w:val="subscript"/>
        </w:rPr>
        <w:t>i</w:t>
      </w:r>
      <w:proofErr w:type="spellEnd"/>
      <w:r w:rsidRPr="00465CD3">
        <w:t xml:space="preserve"> - нормативные затраты на выполнение i-той работы в соответствующем финансовом году;</w:t>
      </w:r>
      <w:proofErr w:type="gramEnd"/>
    </w:p>
    <w:p w:rsidR="0039345B" w:rsidRPr="00465CD3" w:rsidRDefault="0039345B" w:rsidP="00465CD3">
      <w:pPr>
        <w:pStyle w:val="ConsPlusNormal"/>
        <w:ind w:firstLine="540"/>
        <w:jc w:val="both"/>
      </w:pPr>
      <w:proofErr w:type="spellStart"/>
      <w:r w:rsidRPr="00465CD3">
        <w:t>G</w:t>
      </w:r>
      <w:r w:rsidRPr="00465CD3">
        <w:rPr>
          <w:vertAlign w:val="subscript"/>
        </w:rPr>
        <w:t>j</w:t>
      </w:r>
      <w:proofErr w:type="spellEnd"/>
      <w:r w:rsidRPr="00465CD3">
        <w:t xml:space="preserve"> - нормативные затраты, определенные для j-той группы затрат на единицу работы на соответствующий финансовый год, где </w:t>
      </w:r>
      <w:proofErr w:type="spellStart"/>
      <w:r w:rsidRPr="00465CD3">
        <w:t>j</w:t>
      </w:r>
      <w:proofErr w:type="spellEnd"/>
      <w:r w:rsidRPr="00465CD3">
        <w:t xml:space="preserve"> - соответствующая группа затрат.</w:t>
      </w:r>
    </w:p>
    <w:p w:rsidR="0039345B" w:rsidRPr="00465CD3" w:rsidRDefault="0039345B" w:rsidP="00465CD3">
      <w:pPr>
        <w:pStyle w:val="ConsPlusNormal"/>
        <w:ind w:firstLine="540"/>
        <w:jc w:val="both"/>
      </w:pPr>
      <w:r w:rsidRPr="00465CD3">
        <w:t xml:space="preserve">5. Нормативные затраты, определяемые в </w:t>
      </w:r>
      <w:proofErr w:type="gramStart"/>
      <w:r w:rsidRPr="00465CD3">
        <w:t>соответствии</w:t>
      </w:r>
      <w:proofErr w:type="gramEnd"/>
      <w:r w:rsidRPr="00465CD3">
        <w:t xml:space="preserve"> с настоящим Порядком, учитываются при формировании обоснований бюджетных ассигнований федерального бюджета на очередной финансовый год и плановый период.</w:t>
      </w:r>
    </w:p>
    <w:p w:rsidR="0039345B" w:rsidRPr="00465CD3" w:rsidRDefault="0039345B" w:rsidP="00465CD3">
      <w:pPr>
        <w:pStyle w:val="ConsPlusNormal"/>
        <w:ind w:firstLine="540"/>
        <w:jc w:val="both"/>
      </w:pPr>
      <w:r w:rsidRPr="00465CD3">
        <w:t>6. Результаты расчетов объема нормативных затрат на выполнение государственных работ и нормативных затрат на содержание имущества учреждения представляются учреждением в Росприроднадзор.</w:t>
      </w:r>
    </w:p>
    <w:p w:rsidR="0039345B" w:rsidRPr="00465CD3" w:rsidRDefault="0039345B" w:rsidP="00465CD3">
      <w:pPr>
        <w:pStyle w:val="ConsPlusNormal"/>
        <w:ind w:firstLine="540"/>
        <w:jc w:val="both"/>
      </w:pPr>
      <w:r w:rsidRPr="00465CD3">
        <w:t>7. Нормативные затраты на выполнение работы рассчитываются на единицу объема работы исходя из затрат, необходимых для выполнения государственной работы, а также показателей, учитывающих региональную и отраслевую специфику учреждения.</w:t>
      </w:r>
    </w:p>
    <w:p w:rsidR="0039345B" w:rsidRPr="00465CD3" w:rsidRDefault="0039345B" w:rsidP="00465CD3">
      <w:pPr>
        <w:pStyle w:val="ConsPlusNormal"/>
        <w:ind w:firstLine="540"/>
        <w:jc w:val="both"/>
      </w:pPr>
      <w:r w:rsidRPr="00465CD3">
        <w:t>В нормативные затраты на выполнение работы включаются в том числе:</w:t>
      </w:r>
    </w:p>
    <w:p w:rsidR="0039345B" w:rsidRPr="00465CD3" w:rsidRDefault="0039345B" w:rsidP="00465CD3">
      <w:pPr>
        <w:pStyle w:val="ConsPlusNormal"/>
        <w:ind w:firstLine="540"/>
        <w:jc w:val="both"/>
      </w:pPr>
      <w:proofErr w:type="gramStart"/>
      <w:r w:rsidRPr="00465CD3">
        <w:t>а) затраты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работы, определяются исходя из потребности в количестве штатных единиц работников, принимающих непосредственное участие в выполнении государственной работы, с учетом действующего положения об оплате труда работников учреждения;</w:t>
      </w:r>
      <w:proofErr w:type="gramEnd"/>
    </w:p>
    <w:p w:rsidR="0039345B" w:rsidRPr="00465CD3" w:rsidRDefault="0039345B" w:rsidP="00465CD3">
      <w:pPr>
        <w:pStyle w:val="ConsPlusNormal"/>
        <w:ind w:firstLine="540"/>
        <w:jc w:val="both"/>
      </w:pPr>
      <w:proofErr w:type="gramStart"/>
      <w:r w:rsidRPr="00465CD3">
        <w:t>б) затраты на приобретение материальных запасов и на приобретение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(в том числе затраты на арендные платежи), а также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w:t>
      </w:r>
      <w:proofErr w:type="gramEnd"/>
      <w:r w:rsidRPr="00465CD3">
        <w:t xml:space="preserve"> </w:t>
      </w:r>
      <w:proofErr w:type="gramStart"/>
      <w:r w:rsidRPr="00465CD3">
        <w:t>нематериальных активов, амортизируемых в процессе выполнения работы), с учетом срока их полезного использования, определяются исходя из фактических объемов потребления материальных запасов за прошлые годы в натуральном или стоимостном выражении с учетом государственных стандартов, методических указаний и рекомендаций;</w:t>
      </w:r>
      <w:proofErr w:type="gramEnd"/>
    </w:p>
    <w:p w:rsidR="0039345B" w:rsidRPr="00465CD3" w:rsidRDefault="0039345B" w:rsidP="00465CD3">
      <w:pPr>
        <w:pStyle w:val="ConsPlusNormal"/>
        <w:jc w:val="both"/>
      </w:pPr>
      <w:r w:rsidRPr="00465CD3">
        <w:t xml:space="preserve">(в ред. </w:t>
      </w:r>
      <w:hyperlink r:id="rId13">
        <w:r w:rsidRPr="00465CD3">
          <w:t>Приказа</w:t>
        </w:r>
      </w:hyperlink>
      <w:r w:rsidRPr="00465CD3">
        <w:t xml:space="preserve"> Росприроднадзора от 09.11.2018 N 465)</w:t>
      </w:r>
    </w:p>
    <w:p w:rsidR="0039345B" w:rsidRPr="00465CD3" w:rsidRDefault="0039345B" w:rsidP="00465CD3">
      <w:pPr>
        <w:pStyle w:val="ConsPlusNormal"/>
        <w:ind w:firstLine="540"/>
        <w:jc w:val="both"/>
      </w:pPr>
      <w:proofErr w:type="gramStart"/>
      <w:r w:rsidRPr="00465CD3">
        <w:t>в) затраты на иные расходы, непосредственно связанные с выполнением государственной работы, включают в себя затраты на расходы на аренду и поверку приборов и оборудования, непосредственно используемого при выполнении работы, расходы на оплату проезда и проживания работников учреждения в командировках, осуществляемых непосредственно для выполнения работы, а также иные затраты, непосредственно связанные с выполнением работы;</w:t>
      </w:r>
      <w:proofErr w:type="gramEnd"/>
    </w:p>
    <w:p w:rsidR="0039345B" w:rsidRPr="00465CD3" w:rsidRDefault="0039345B" w:rsidP="00465CD3">
      <w:pPr>
        <w:pStyle w:val="ConsPlusNormal"/>
        <w:ind w:firstLine="540"/>
        <w:jc w:val="both"/>
      </w:pPr>
      <w:proofErr w:type="gramStart"/>
      <w:r w:rsidRPr="00465CD3">
        <w:t xml:space="preserve">г) затраты на оплату коммунальных услуг (за исключением затрат на содержание имущества, не используемого для выполнения государственного задания, согласно </w:t>
      </w:r>
      <w:hyperlink w:anchor="P131">
        <w:r w:rsidRPr="00465CD3">
          <w:t>пункту 11</w:t>
        </w:r>
      </w:hyperlink>
      <w:r w:rsidRPr="00465CD3">
        <w:t xml:space="preserve"> настоящего Порядка) определяются, исходя из натуральных показателей потребления коммунальных услуг в текущем финансовом году с учетом тарифов 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w:t>
      </w:r>
      <w:proofErr w:type="gramEnd"/>
      <w:r w:rsidRPr="00465CD3">
        <w:t xml:space="preserve"> площадей (вывода из эксплуатации площадей), а также с учетом требований обеспечения </w:t>
      </w:r>
      <w:proofErr w:type="spellStart"/>
      <w:r w:rsidRPr="00465CD3">
        <w:t>энергоэффективности</w:t>
      </w:r>
      <w:proofErr w:type="spellEnd"/>
      <w:r w:rsidRPr="00465CD3">
        <w:t xml:space="preserve"> и энергосбережения.</w:t>
      </w:r>
    </w:p>
    <w:p w:rsidR="0039345B" w:rsidRPr="00465CD3" w:rsidRDefault="0039345B" w:rsidP="00465CD3">
      <w:pPr>
        <w:pStyle w:val="ConsPlusNormal"/>
        <w:ind w:firstLine="540"/>
        <w:jc w:val="both"/>
      </w:pPr>
      <w:r w:rsidRPr="00465CD3">
        <w:t>Затраты на коммунальные услуги определяются обособленно по видам коммунальных ресурсов:</w:t>
      </w:r>
    </w:p>
    <w:p w:rsidR="0039345B" w:rsidRPr="00465CD3" w:rsidRDefault="0039345B" w:rsidP="00465CD3">
      <w:pPr>
        <w:pStyle w:val="ConsPlusNormal"/>
        <w:ind w:firstLine="540"/>
        <w:jc w:val="both"/>
      </w:pPr>
      <w:r w:rsidRPr="00465CD3">
        <w:t>затраты на холодное водоснабжение и водоотведение;</w:t>
      </w:r>
    </w:p>
    <w:p w:rsidR="0039345B" w:rsidRPr="00465CD3" w:rsidRDefault="0039345B" w:rsidP="00465CD3">
      <w:pPr>
        <w:pStyle w:val="ConsPlusNormal"/>
        <w:ind w:firstLine="540"/>
        <w:jc w:val="both"/>
      </w:pPr>
      <w:r w:rsidRPr="00465CD3">
        <w:t>затраты на горячее водоснабжение;</w:t>
      </w:r>
    </w:p>
    <w:p w:rsidR="0039345B" w:rsidRPr="00465CD3" w:rsidRDefault="0039345B" w:rsidP="00465CD3">
      <w:pPr>
        <w:pStyle w:val="ConsPlusNormal"/>
        <w:ind w:firstLine="540"/>
        <w:jc w:val="both"/>
      </w:pPr>
      <w:r w:rsidRPr="00465CD3">
        <w:t>затраты на теплоснабжение;</w:t>
      </w:r>
    </w:p>
    <w:p w:rsidR="0039345B" w:rsidRPr="00465CD3" w:rsidRDefault="0039345B" w:rsidP="00465CD3">
      <w:pPr>
        <w:pStyle w:val="ConsPlusNormal"/>
        <w:ind w:firstLine="540"/>
        <w:jc w:val="both"/>
      </w:pPr>
      <w:r w:rsidRPr="00465CD3">
        <w:t>затраты на газоснабжение, котельно-печное топливо;</w:t>
      </w:r>
    </w:p>
    <w:p w:rsidR="0039345B" w:rsidRPr="00465CD3" w:rsidRDefault="0039345B" w:rsidP="00465CD3">
      <w:pPr>
        <w:pStyle w:val="ConsPlusNormal"/>
        <w:ind w:firstLine="540"/>
        <w:jc w:val="both"/>
      </w:pPr>
      <w:r w:rsidRPr="00465CD3">
        <w:t>затраты на электроснабжение;</w:t>
      </w:r>
    </w:p>
    <w:p w:rsidR="0039345B" w:rsidRPr="00465CD3" w:rsidRDefault="0039345B" w:rsidP="00465CD3">
      <w:pPr>
        <w:pStyle w:val="ConsPlusNormal"/>
        <w:ind w:firstLine="540"/>
        <w:jc w:val="both"/>
      </w:pPr>
      <w:proofErr w:type="spellStart"/>
      <w:r w:rsidRPr="00465CD3">
        <w:t>д</w:t>
      </w:r>
      <w:proofErr w:type="spellEnd"/>
      <w:r w:rsidRPr="00465CD3">
        <w:t>) затраты на содержание объектов недвижимого имущества (в том числе затраты на арендные платежи).</w:t>
      </w:r>
    </w:p>
    <w:p w:rsidR="0039345B" w:rsidRPr="00465CD3" w:rsidRDefault="0039345B" w:rsidP="00465CD3">
      <w:pPr>
        <w:pStyle w:val="ConsPlusNormal"/>
        <w:ind w:firstLine="540"/>
        <w:jc w:val="both"/>
      </w:pPr>
      <w:r w:rsidRPr="00465CD3">
        <w:t>В состав затрат на содержание объектов недвижимого имущества входят:</w:t>
      </w:r>
    </w:p>
    <w:p w:rsidR="0039345B" w:rsidRPr="00465CD3" w:rsidRDefault="0039345B" w:rsidP="00465CD3">
      <w:pPr>
        <w:pStyle w:val="ConsPlusNormal"/>
        <w:ind w:firstLine="540"/>
        <w:jc w:val="both"/>
      </w:pPr>
      <w:r w:rsidRPr="00465CD3">
        <w:t>затраты на эксплуатацию системы охранной сигнализации и пожарной безопасности;</w:t>
      </w:r>
    </w:p>
    <w:p w:rsidR="0039345B" w:rsidRPr="00465CD3" w:rsidRDefault="0039345B" w:rsidP="00465CD3">
      <w:pPr>
        <w:pStyle w:val="ConsPlusNormal"/>
        <w:ind w:firstLine="540"/>
        <w:jc w:val="both"/>
      </w:pPr>
      <w:r w:rsidRPr="00465CD3">
        <w:t>затраты на аренду недвижимого имущества и земельных участков;</w:t>
      </w:r>
    </w:p>
    <w:p w:rsidR="0039345B" w:rsidRPr="00465CD3" w:rsidRDefault="0039345B" w:rsidP="00465CD3">
      <w:pPr>
        <w:pStyle w:val="ConsPlusNormal"/>
        <w:ind w:firstLine="540"/>
        <w:jc w:val="both"/>
      </w:pPr>
      <w:r w:rsidRPr="00465CD3">
        <w:t xml:space="preserve">затраты на проведение текущего ремонта объектов недвижимого имущества, не учтенные в </w:t>
      </w:r>
      <w:proofErr w:type="gramStart"/>
      <w:r w:rsidRPr="00465CD3">
        <w:t>составе</w:t>
      </w:r>
      <w:proofErr w:type="gramEnd"/>
      <w:r w:rsidRPr="00465CD3">
        <w:t xml:space="preserve"> субсидий на иные цели;</w:t>
      </w:r>
    </w:p>
    <w:p w:rsidR="0039345B" w:rsidRPr="00465CD3" w:rsidRDefault="0039345B" w:rsidP="00465CD3">
      <w:pPr>
        <w:pStyle w:val="ConsPlusNormal"/>
        <w:ind w:firstLine="540"/>
        <w:jc w:val="both"/>
      </w:pPr>
      <w:r w:rsidRPr="00465CD3">
        <w:t>затраты на содержание прилегающих территорий;</w:t>
      </w:r>
    </w:p>
    <w:p w:rsidR="0039345B" w:rsidRPr="00465CD3" w:rsidRDefault="0039345B" w:rsidP="00465CD3">
      <w:pPr>
        <w:pStyle w:val="ConsPlusNormal"/>
        <w:ind w:firstLine="540"/>
        <w:jc w:val="both"/>
      </w:pPr>
      <w:r w:rsidRPr="00465CD3">
        <w:t>прочие затраты на содержание объектов недвижимого имущества.</w:t>
      </w:r>
    </w:p>
    <w:p w:rsidR="0039345B" w:rsidRPr="00465CD3" w:rsidRDefault="0039345B" w:rsidP="00465CD3">
      <w:pPr>
        <w:pStyle w:val="ConsPlusNormal"/>
        <w:ind w:firstLine="540"/>
        <w:jc w:val="both"/>
      </w:pPr>
      <w:proofErr w:type="gramStart"/>
      <w:r w:rsidRPr="00465CD3">
        <w:lastRenderedPageBreak/>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roofErr w:type="gramEnd"/>
    </w:p>
    <w:p w:rsidR="0039345B" w:rsidRPr="00465CD3" w:rsidRDefault="0039345B" w:rsidP="00465CD3">
      <w:pPr>
        <w:pStyle w:val="ConsPlusNormal"/>
        <w:ind w:firstLine="540"/>
        <w:jc w:val="both"/>
      </w:pPr>
      <w:r w:rsidRPr="00465CD3">
        <w:t>е) затраты на содержание объектов особо ценного движимого имущества.</w:t>
      </w:r>
    </w:p>
    <w:p w:rsidR="0039345B" w:rsidRPr="00465CD3" w:rsidRDefault="0039345B" w:rsidP="00465CD3">
      <w:pPr>
        <w:pStyle w:val="ConsPlusNormal"/>
        <w:ind w:firstLine="540"/>
        <w:jc w:val="both"/>
      </w:pPr>
      <w:r w:rsidRPr="00465CD3">
        <w:t>В состав затрат на содержание объектов особо ценного движимого имущества входят;</w:t>
      </w:r>
    </w:p>
    <w:p w:rsidR="0039345B" w:rsidRPr="00465CD3" w:rsidRDefault="0039345B" w:rsidP="00465CD3">
      <w:pPr>
        <w:pStyle w:val="ConsPlusNormal"/>
        <w:ind w:firstLine="540"/>
        <w:jc w:val="both"/>
      </w:pPr>
      <w:r w:rsidRPr="00465CD3">
        <w:t>затраты на техническое обслуживание и текущий ремонт объектов особо ценного движимого имущества;</w:t>
      </w:r>
    </w:p>
    <w:p w:rsidR="0039345B" w:rsidRPr="00465CD3" w:rsidRDefault="0039345B" w:rsidP="00465CD3">
      <w:pPr>
        <w:pStyle w:val="ConsPlusNormal"/>
        <w:ind w:firstLine="540"/>
        <w:jc w:val="both"/>
      </w:pPr>
      <w:r w:rsidRPr="00465CD3">
        <w:t xml:space="preserve">затраты на материальные запасы, потребляемые в </w:t>
      </w:r>
      <w:proofErr w:type="gramStart"/>
      <w:r w:rsidRPr="00465CD3">
        <w:t>рамках</w:t>
      </w:r>
      <w:proofErr w:type="gramEnd"/>
      <w:r w:rsidRPr="00465CD3">
        <w:t xml:space="preserve"> содержания особо ценного движимого имущества, не отнесенные к нормативным затратам, непосредственно связанным с выполнением государственной работы;</w:t>
      </w:r>
    </w:p>
    <w:p w:rsidR="0039345B" w:rsidRPr="00465CD3" w:rsidRDefault="0039345B" w:rsidP="00465CD3">
      <w:pPr>
        <w:pStyle w:val="ConsPlusNormal"/>
        <w:ind w:firstLine="540"/>
        <w:jc w:val="both"/>
      </w:pPr>
      <w:r w:rsidRPr="00465CD3">
        <w:t>прочие затраты на содержание объектов особо ценного движимого имущества;</w:t>
      </w:r>
    </w:p>
    <w:p w:rsidR="0039345B" w:rsidRPr="00465CD3" w:rsidRDefault="0039345B" w:rsidP="00465CD3">
      <w:pPr>
        <w:pStyle w:val="ConsPlusNormal"/>
        <w:ind w:firstLine="540"/>
        <w:jc w:val="both"/>
      </w:pPr>
      <w:proofErr w:type="gramStart"/>
      <w:r w:rsidRPr="00465CD3">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roofErr w:type="gramEnd"/>
    </w:p>
    <w:p w:rsidR="0039345B" w:rsidRPr="00465CD3" w:rsidRDefault="0039345B" w:rsidP="00465CD3">
      <w:pPr>
        <w:pStyle w:val="ConsPlusNormal"/>
        <w:ind w:firstLine="540"/>
        <w:jc w:val="both"/>
      </w:pPr>
      <w:proofErr w:type="spellStart"/>
      <w:r w:rsidRPr="00465CD3">
        <w:t>з</w:t>
      </w:r>
      <w:proofErr w:type="spellEnd"/>
      <w:r w:rsidRPr="00465CD3">
        <w:t>) затраты на приобретение услуг связи определяются исходя из фактических объемов потребления за прошлые годы в натуральном или стоимостном выражении.</w:t>
      </w:r>
    </w:p>
    <w:p w:rsidR="0039345B" w:rsidRPr="00465CD3" w:rsidRDefault="0039345B" w:rsidP="00465CD3">
      <w:pPr>
        <w:pStyle w:val="ConsPlusNormal"/>
        <w:ind w:firstLine="540"/>
        <w:jc w:val="both"/>
      </w:pPr>
      <w:r w:rsidRPr="00465CD3">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39345B" w:rsidRPr="00465CD3" w:rsidRDefault="0039345B" w:rsidP="00465CD3">
      <w:pPr>
        <w:pStyle w:val="ConsPlusNormal"/>
        <w:ind w:firstLine="540"/>
        <w:jc w:val="both"/>
      </w:pPr>
      <w:r w:rsidRPr="00465CD3">
        <w:t xml:space="preserve">и) затраты на приобретение транспортных услуг определяются исходя из фактических объемов потребления за прошлые годы в натуральном или стоимостном </w:t>
      </w:r>
      <w:proofErr w:type="gramStart"/>
      <w:r w:rsidRPr="00465CD3">
        <w:t>выражении</w:t>
      </w:r>
      <w:proofErr w:type="gramEnd"/>
      <w:r w:rsidRPr="00465CD3">
        <w:t>;</w:t>
      </w:r>
    </w:p>
    <w:p w:rsidR="0039345B" w:rsidRPr="00465CD3" w:rsidRDefault="0039345B" w:rsidP="00465CD3">
      <w:pPr>
        <w:pStyle w:val="ConsPlusNormal"/>
        <w:ind w:firstLine="540"/>
        <w:jc w:val="both"/>
      </w:pPr>
      <w:r w:rsidRPr="00465CD3">
        <w:t>к)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стандартами работы, пропорционально затратам на оплату труда и начислениям на выплаты по оплате труда работников, непосредственно связанных с выполнением работы;</w:t>
      </w:r>
    </w:p>
    <w:p w:rsidR="0039345B" w:rsidRPr="00465CD3" w:rsidRDefault="0039345B" w:rsidP="00465CD3">
      <w:pPr>
        <w:pStyle w:val="ConsPlusNormal"/>
        <w:ind w:firstLine="540"/>
        <w:jc w:val="both"/>
      </w:pPr>
      <w:r w:rsidRPr="00465CD3">
        <w:t>л) затраты на прочие общехозяйственные нужды.</w:t>
      </w:r>
    </w:p>
    <w:p w:rsidR="0039345B" w:rsidRPr="00465CD3" w:rsidRDefault="0039345B" w:rsidP="00465CD3">
      <w:pPr>
        <w:pStyle w:val="ConsPlusNormal"/>
        <w:ind w:firstLine="540"/>
        <w:jc w:val="both"/>
      </w:pPr>
      <w:r w:rsidRPr="00465CD3">
        <w:t>В состав затрат на прочие общехозяйственные нужды входят:</w:t>
      </w:r>
    </w:p>
    <w:p w:rsidR="0039345B" w:rsidRPr="00465CD3" w:rsidRDefault="0039345B" w:rsidP="00465CD3">
      <w:pPr>
        <w:pStyle w:val="ConsPlusNormal"/>
        <w:ind w:firstLine="540"/>
        <w:jc w:val="both"/>
      </w:pPr>
      <w:r w:rsidRPr="00465CD3">
        <w:t>затраты на ремонт и техническое обслуживание офисной и бытовой оргтехники, мебели;</w:t>
      </w:r>
    </w:p>
    <w:p w:rsidR="0039345B" w:rsidRPr="00465CD3" w:rsidRDefault="0039345B" w:rsidP="00465CD3">
      <w:pPr>
        <w:pStyle w:val="ConsPlusNormal"/>
        <w:ind w:firstLine="540"/>
        <w:jc w:val="both"/>
      </w:pPr>
      <w:r w:rsidRPr="00465CD3">
        <w:t>затраты на командировочные расходы работников административно-управленческого персонала;</w:t>
      </w:r>
    </w:p>
    <w:p w:rsidR="0039345B" w:rsidRPr="00465CD3" w:rsidRDefault="0039345B" w:rsidP="00465CD3">
      <w:pPr>
        <w:pStyle w:val="ConsPlusNormal"/>
        <w:ind w:firstLine="540"/>
        <w:jc w:val="both"/>
      </w:pPr>
      <w:r w:rsidRPr="00465CD3">
        <w:t>затраты на приобретение и сопровождение программных продуктов;</w:t>
      </w:r>
    </w:p>
    <w:p w:rsidR="0039345B" w:rsidRPr="00465CD3" w:rsidRDefault="0039345B" w:rsidP="00465CD3">
      <w:pPr>
        <w:pStyle w:val="ConsPlusNormal"/>
        <w:ind w:firstLine="540"/>
        <w:jc w:val="both"/>
      </w:pPr>
      <w:r w:rsidRPr="00465CD3">
        <w:t>затраты на уплату государственных пошлин;</w:t>
      </w:r>
    </w:p>
    <w:p w:rsidR="0039345B" w:rsidRPr="00465CD3" w:rsidRDefault="0039345B" w:rsidP="00465CD3">
      <w:pPr>
        <w:pStyle w:val="ConsPlusNormal"/>
        <w:ind w:firstLine="540"/>
        <w:jc w:val="both"/>
      </w:pPr>
      <w:r w:rsidRPr="00465CD3">
        <w:t>затраты на повышение квалификации персонала;</w:t>
      </w:r>
    </w:p>
    <w:p w:rsidR="0039345B" w:rsidRPr="00465CD3" w:rsidRDefault="0039345B" w:rsidP="00465CD3">
      <w:pPr>
        <w:pStyle w:val="ConsPlusNormal"/>
        <w:ind w:firstLine="540"/>
        <w:jc w:val="both"/>
      </w:pPr>
      <w:r w:rsidRPr="00465CD3">
        <w:t>затраты на приобретение основных средств (не особо ценное движимое имущество), канцелярских и хозяйственных товаров, периодической литературы;</w:t>
      </w:r>
    </w:p>
    <w:p w:rsidR="0039345B" w:rsidRPr="00465CD3" w:rsidRDefault="0039345B" w:rsidP="00465CD3">
      <w:pPr>
        <w:pStyle w:val="ConsPlusNormal"/>
        <w:ind w:firstLine="540"/>
        <w:jc w:val="both"/>
      </w:pPr>
      <w:r w:rsidRPr="00465CD3">
        <w:t>затраты на приобретение бланков и переплетные работы;</w:t>
      </w:r>
    </w:p>
    <w:p w:rsidR="0039345B" w:rsidRPr="00465CD3" w:rsidRDefault="0039345B" w:rsidP="00465CD3">
      <w:pPr>
        <w:pStyle w:val="ConsPlusNormal"/>
        <w:ind w:firstLine="540"/>
        <w:jc w:val="both"/>
      </w:pPr>
      <w:r w:rsidRPr="00465CD3">
        <w:t>затраты на обязательное страхование гражданской ответственности владельцев транспортных средств;</w:t>
      </w:r>
    </w:p>
    <w:p w:rsidR="0039345B" w:rsidRPr="00465CD3" w:rsidRDefault="0039345B" w:rsidP="00465CD3">
      <w:pPr>
        <w:pStyle w:val="ConsPlusNormal"/>
        <w:ind w:firstLine="540"/>
        <w:jc w:val="both"/>
      </w:pPr>
      <w:r w:rsidRPr="00465CD3">
        <w:t>иные затраты.</w:t>
      </w:r>
    </w:p>
    <w:p w:rsidR="0039345B" w:rsidRPr="00465CD3" w:rsidRDefault="0039345B" w:rsidP="00465CD3">
      <w:pPr>
        <w:pStyle w:val="ConsPlusNormal"/>
        <w:ind w:firstLine="540"/>
        <w:jc w:val="both"/>
      </w:pPr>
      <w:r w:rsidRPr="00465CD3">
        <w:t xml:space="preserve">8. </w:t>
      </w:r>
      <w:proofErr w:type="gramStart"/>
      <w:r w:rsidRPr="00465CD3">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законодательством Российской Федерации или на основе усреднения показателей деятельности учреждения, которое имеет минимальный объем указанных затрат на выполнение работы в установленной сфере, или на основе медианного значения по учреждениям, выполняющим работу в установленной</w:t>
      </w:r>
      <w:proofErr w:type="gramEnd"/>
      <w:r w:rsidRPr="00465CD3">
        <w:t xml:space="preserve"> сфере деятельности.</w:t>
      </w:r>
    </w:p>
    <w:p w:rsidR="0039345B" w:rsidRPr="00465CD3" w:rsidRDefault="0039345B" w:rsidP="00465CD3">
      <w:pPr>
        <w:pStyle w:val="ConsPlusNormal"/>
        <w:jc w:val="both"/>
      </w:pPr>
      <w:r w:rsidRPr="00465CD3">
        <w:t xml:space="preserve">(п. 8 в ред. </w:t>
      </w:r>
      <w:hyperlink r:id="rId14">
        <w:r w:rsidRPr="00465CD3">
          <w:t>Приказа</w:t>
        </w:r>
      </w:hyperlink>
      <w:r w:rsidRPr="00465CD3">
        <w:t xml:space="preserve"> Росприроднадзора от 09.11.2018 N 465)</w:t>
      </w:r>
    </w:p>
    <w:p w:rsidR="0039345B" w:rsidRPr="00465CD3" w:rsidRDefault="0039345B" w:rsidP="00465CD3">
      <w:pPr>
        <w:pStyle w:val="ConsPlusNormal"/>
        <w:ind w:firstLine="540"/>
        <w:jc w:val="both"/>
      </w:pPr>
      <w:r w:rsidRPr="00465CD3">
        <w:t xml:space="preserve">9. </w:t>
      </w:r>
      <w:proofErr w:type="gramStart"/>
      <w:r w:rsidRPr="00465CD3">
        <w:t>Значения нормативных затрат на выполнение государственных работ на очередной финансовый год, рассчитанные в соответствии с настоящим Порядком, утверждаются Росприроднадзором на очередной финансовый год и на плановый период на этапе формирования проекта федерального бюджета, а также при проведении корректировки.</w:t>
      </w:r>
      <w:proofErr w:type="gramEnd"/>
    </w:p>
    <w:p w:rsidR="0039345B" w:rsidRPr="00465CD3" w:rsidRDefault="0039345B" w:rsidP="00465CD3">
      <w:pPr>
        <w:pStyle w:val="ConsPlusNormal"/>
        <w:jc w:val="both"/>
      </w:pPr>
    </w:p>
    <w:p w:rsidR="0039345B" w:rsidRPr="00465CD3" w:rsidRDefault="0039345B" w:rsidP="00465CD3">
      <w:pPr>
        <w:pStyle w:val="ConsPlusTitle"/>
        <w:jc w:val="center"/>
        <w:outlineLvl w:val="1"/>
      </w:pPr>
      <w:r w:rsidRPr="00465CD3">
        <w:t>III. Определение нормативных затрат на содержание имущества</w:t>
      </w:r>
    </w:p>
    <w:p w:rsidR="0039345B" w:rsidRPr="00465CD3" w:rsidRDefault="0039345B" w:rsidP="00465CD3">
      <w:pPr>
        <w:pStyle w:val="ConsPlusNormal"/>
        <w:jc w:val="both"/>
      </w:pPr>
    </w:p>
    <w:p w:rsidR="0039345B" w:rsidRPr="00465CD3" w:rsidRDefault="0039345B" w:rsidP="00465CD3">
      <w:pPr>
        <w:pStyle w:val="ConsPlusNormal"/>
        <w:ind w:firstLine="540"/>
        <w:jc w:val="both"/>
      </w:pPr>
      <w:r w:rsidRPr="00465CD3">
        <w:t xml:space="preserve">10. В объем финансового обеспечения выполнения государственного задания включаются затраты на уплату налогов, в </w:t>
      </w:r>
      <w:proofErr w:type="gramStart"/>
      <w:r w:rsidRPr="00465CD3">
        <w:t>качестве</w:t>
      </w:r>
      <w:proofErr w:type="gramEnd"/>
      <w:r w:rsidRPr="00465CD3">
        <w:t xml:space="preserve"> объекта налогообложения по которым признается </w:t>
      </w:r>
      <w:r w:rsidRPr="00465CD3">
        <w:lastRenderedPageBreak/>
        <w:t>имущество учреждения.</w:t>
      </w:r>
    </w:p>
    <w:p w:rsidR="0039345B" w:rsidRPr="00465CD3" w:rsidRDefault="0039345B" w:rsidP="00465CD3">
      <w:pPr>
        <w:pStyle w:val="ConsPlusNormal"/>
        <w:ind w:firstLine="540"/>
        <w:jc w:val="both"/>
      </w:pPr>
      <w:proofErr w:type="gramStart"/>
      <w:r w:rsidRPr="00465CD3">
        <w:t>В случае если учреждение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w:t>
      </w:r>
      <w:proofErr w:type="gramEnd"/>
      <w:r w:rsidRPr="00465CD3">
        <w:t xml:space="preserve">, </w:t>
      </w:r>
      <w:proofErr w:type="gramStart"/>
      <w:r w:rsidRPr="00465CD3">
        <w:t>полученных</w:t>
      </w:r>
      <w:proofErr w:type="gramEnd"/>
      <w:r w:rsidRPr="00465CD3">
        <w:t xml:space="preserve"> в отчетном финансовом году (далее - коэффициент платной деятельности).</w:t>
      </w:r>
    </w:p>
    <w:p w:rsidR="0039345B" w:rsidRPr="00465CD3" w:rsidRDefault="0039345B" w:rsidP="00465CD3">
      <w:pPr>
        <w:pStyle w:val="ConsPlusNormal"/>
        <w:jc w:val="both"/>
      </w:pPr>
      <w:r w:rsidRPr="00465CD3">
        <w:t xml:space="preserve">(абзац введен </w:t>
      </w:r>
      <w:hyperlink r:id="rId15">
        <w:r w:rsidRPr="00465CD3">
          <w:t>Приказом</w:t>
        </w:r>
      </w:hyperlink>
      <w:r w:rsidRPr="00465CD3">
        <w:t xml:space="preserve"> Росприроднадзора от 19.07.2018 N 272)</w:t>
      </w:r>
    </w:p>
    <w:p w:rsidR="0039345B" w:rsidRPr="00465CD3" w:rsidRDefault="0039345B" w:rsidP="00465CD3">
      <w:pPr>
        <w:pStyle w:val="ConsPlusNormal"/>
        <w:ind w:firstLine="540"/>
        <w:jc w:val="both"/>
      </w:pPr>
      <w:r w:rsidRPr="00465CD3">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w:t>
      </w:r>
    </w:p>
    <w:p w:rsidR="0039345B" w:rsidRPr="00465CD3" w:rsidRDefault="0039345B" w:rsidP="00465CD3">
      <w:pPr>
        <w:pStyle w:val="ConsPlusNormal"/>
        <w:jc w:val="both"/>
      </w:pPr>
      <w:r w:rsidRPr="00465CD3">
        <w:t xml:space="preserve">(абзац введен </w:t>
      </w:r>
      <w:hyperlink r:id="rId16">
        <w:r w:rsidRPr="00465CD3">
          <w:t>Приказом</w:t>
        </w:r>
      </w:hyperlink>
      <w:r w:rsidRPr="00465CD3">
        <w:t xml:space="preserve"> Росприроднадзора от 19.07.2018 N 272)</w:t>
      </w:r>
    </w:p>
    <w:p w:rsidR="0039345B" w:rsidRPr="00465CD3" w:rsidRDefault="0039345B" w:rsidP="00465CD3">
      <w:pPr>
        <w:pStyle w:val="ConsPlusNormal"/>
        <w:ind w:firstLine="540"/>
        <w:jc w:val="both"/>
      </w:pPr>
      <w:r w:rsidRPr="00465CD3">
        <w:t>Затраты на уплату налогов рассчитываются ежегодно в установленном законодательством Российской Федерации порядке.</w:t>
      </w:r>
    </w:p>
    <w:p w:rsidR="0039345B" w:rsidRPr="00465CD3" w:rsidRDefault="0039345B" w:rsidP="00465CD3">
      <w:pPr>
        <w:pStyle w:val="ConsPlusNormal"/>
        <w:ind w:firstLine="540"/>
        <w:jc w:val="both"/>
      </w:pPr>
      <w:bookmarkStart w:id="2" w:name="P131"/>
      <w:bookmarkEnd w:id="2"/>
      <w:r w:rsidRPr="00465CD3">
        <w:t>11. Затраты на содержание не используемого для выполнения государственного задания имущества учреждения рассчитываются с учетом затрат:</w:t>
      </w:r>
    </w:p>
    <w:p w:rsidR="0039345B" w:rsidRPr="00465CD3" w:rsidRDefault="0039345B" w:rsidP="00465CD3">
      <w:pPr>
        <w:pStyle w:val="ConsPlusNormal"/>
        <w:ind w:firstLine="540"/>
        <w:jc w:val="both"/>
      </w:pPr>
      <w:r w:rsidRPr="00465CD3">
        <w:t>на потребление электрической энергии в размере 10 процентов общего объема затрат учреждения в части указанного вида затрат в составе затрат на коммунальные услуги;</w:t>
      </w:r>
    </w:p>
    <w:p w:rsidR="0039345B" w:rsidRPr="00465CD3" w:rsidRDefault="0039345B" w:rsidP="00465CD3">
      <w:pPr>
        <w:pStyle w:val="ConsPlusNormal"/>
        <w:ind w:firstLine="540"/>
        <w:jc w:val="both"/>
      </w:pPr>
      <w:r w:rsidRPr="00465CD3">
        <w:t>на потребление тепловой энергии в размере 50 процентов общего объема затрат учреждения в части указанного вида затрат в составе затрат на коммунальные услуги.</w:t>
      </w:r>
    </w:p>
    <w:p w:rsidR="0039345B" w:rsidRPr="00465CD3" w:rsidRDefault="0039345B" w:rsidP="00465CD3">
      <w:pPr>
        <w:pStyle w:val="ConsPlusNormal"/>
        <w:ind w:firstLine="540"/>
        <w:jc w:val="both"/>
      </w:pPr>
      <w:r w:rsidRPr="00465CD3">
        <w:t>При наличии расходов в текущем финансовом году на газоснабжение и котельно-печное топливо данные расходы учитываются в затратах на оплату коммунальных платежей в составе затрат на теплоснабжение.</w:t>
      </w:r>
    </w:p>
    <w:p w:rsidR="0039345B" w:rsidRPr="00465CD3" w:rsidRDefault="0039345B" w:rsidP="00465CD3">
      <w:pPr>
        <w:pStyle w:val="ConsPlusNormal"/>
        <w:jc w:val="both"/>
      </w:pPr>
    </w:p>
    <w:p w:rsidR="0039345B" w:rsidRPr="00465CD3" w:rsidRDefault="0039345B" w:rsidP="00465CD3">
      <w:pPr>
        <w:pStyle w:val="ConsPlusNormal"/>
        <w:pBdr>
          <w:bottom w:val="single" w:sz="6" w:space="0" w:color="auto"/>
        </w:pBdr>
        <w:jc w:val="both"/>
        <w:rPr>
          <w:sz w:val="2"/>
          <w:szCs w:val="2"/>
        </w:rPr>
      </w:pPr>
    </w:p>
    <w:p w:rsidR="00A157D9" w:rsidRPr="00465CD3" w:rsidRDefault="00A157D9" w:rsidP="00465CD3">
      <w:pPr>
        <w:spacing w:after="0" w:line="240" w:lineRule="auto"/>
      </w:pPr>
    </w:p>
    <w:sectPr w:rsidR="00A157D9" w:rsidRPr="00465CD3" w:rsidSect="00465CD3">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9345B"/>
    <w:rsid w:val="0039345B"/>
    <w:rsid w:val="00465CD3"/>
    <w:rsid w:val="00A1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4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34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345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93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FB8ACCB572B0D143BFDAAF920428744204CEFF0AED2AF7FCCBED647F37FBFEDB9F7102888745D91C4642E74B07D2A55184580206900FBD6oDM" TargetMode="External"/><Relationship Id="rId13" Type="http://schemas.openxmlformats.org/officeDocument/2006/relationships/hyperlink" Target="consultantplus://offline/ref=A85FB8ACCB572B0D143BFDAAF920428744214BE8F9ACD2AF7FCCBED647F37FBFEDB9F7102888745D9EC4642E74B07D2A55184580206900FBD6oD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85FB8ACCB572B0D143BFDAAF920428746224DEAF7AAD2AF7FCCBED647F37FBFFFB9AF1C29806A5D97D1327F32DEo6M"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85FB8ACCB572B0D143BFDAAF920428744204CEFF0AED2AF7FCCBED647F37FBFEDB9F7102888745C96C4642E74B07D2A55184580206900FBD6oDM" TargetMode="External"/><Relationship Id="rId1" Type="http://schemas.openxmlformats.org/officeDocument/2006/relationships/styles" Target="styles.xml"/><Relationship Id="rId6" Type="http://schemas.openxmlformats.org/officeDocument/2006/relationships/hyperlink" Target="consultantplus://offline/ref=A85FB8ACCB572B0D143BFDAAF920428743224CE9F8A8D2AF7FCCBED647F37FBFEDB9F7102888745493C4642E74B07D2A55184580206900FBD6oDM" TargetMode="External"/><Relationship Id="rId11" Type="http://schemas.openxmlformats.org/officeDocument/2006/relationships/image" Target="media/image1.wmf"/><Relationship Id="rId5" Type="http://schemas.openxmlformats.org/officeDocument/2006/relationships/hyperlink" Target="consultantplus://offline/ref=A85FB8ACCB572B0D143BFDAAF920428744214BE8F9ACD2AF7FCCBED647F37FBFEDB9F7102888745D91C4642E74B07D2A55184580206900FBD6oDM" TargetMode="External"/><Relationship Id="rId15" Type="http://schemas.openxmlformats.org/officeDocument/2006/relationships/hyperlink" Target="consultantplus://offline/ref=A85FB8ACCB572B0D143BFDAAF920428744204CEFF0AED2AF7FCCBED647F37FBFEDB9F7102888745D9EC4642E74B07D2A55184580206900FBD6oDM" TargetMode="External"/><Relationship Id="rId10" Type="http://schemas.openxmlformats.org/officeDocument/2006/relationships/hyperlink" Target="consultantplus://offline/ref=A85FB8ACCB572B0D143BFDAAF920428743224CE9F8A8D2AF7FCCBED647F37FBFEDB9F7102888745493C4642E74B07D2A55184580206900FBD6oDM" TargetMode="External"/><Relationship Id="rId4" Type="http://schemas.openxmlformats.org/officeDocument/2006/relationships/hyperlink" Target="consultantplus://offline/ref=A85FB8ACCB572B0D143BFDAAF920428744204CEFF0AED2AF7FCCBED647F37FBFEDB9F7102888745D91C4642E74B07D2A55184580206900FBD6oDM" TargetMode="External"/><Relationship Id="rId9" Type="http://schemas.openxmlformats.org/officeDocument/2006/relationships/hyperlink" Target="consultantplus://offline/ref=A85FB8ACCB572B0D143BFDAAF920428744214BE8F9ACD2AF7FCCBED647F37FBFEDB9F7102888745D91C4642E74B07D2A55184580206900FBD6oDM" TargetMode="External"/><Relationship Id="rId14" Type="http://schemas.openxmlformats.org/officeDocument/2006/relationships/hyperlink" Target="consultantplus://offline/ref=A85FB8ACCB572B0D143BFDAAF920428744214BE8F9ACD2AF7FCCBED647F37FBFEDB9F7102888745D9FC4642E74B07D2A55184580206900FBD6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2565</Words>
  <Characters>14624</Characters>
  <Application>Microsoft Office Word</Application>
  <DocSecurity>0</DocSecurity>
  <Lines>121</Lines>
  <Paragraphs>34</Paragraphs>
  <ScaleCrop>false</ScaleCrop>
  <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2023-01-18T12:40:00Z</dcterms:created>
  <dcterms:modified xsi:type="dcterms:W3CDTF">2023-01-18T12:41:00Z</dcterms:modified>
</cp:coreProperties>
</file>